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Кабинета Министров ЧР от 13.01.2005 N 3</w:t>
              <w:br/>
              <w:t xml:space="preserve">(ред. от 10.06.2026)</w:t>
              <w:br/>
              <w:t xml:space="preserve">"О Совете по инвестиционной политике и общественном контроле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w:t>
              <w:br/>
              <w:t xml:space="preserve">(вместе с "Положением...")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13 января 2005 г. N 3</w:t>
      </w:r>
    </w:p>
    <w:p>
      <w:pPr>
        <w:pStyle w:val="2"/>
        <w:jc w:val="both"/>
      </w:pPr>
      <w:r>
        <w:rPr>
          <w:sz w:val="24"/>
        </w:rPr>
      </w:r>
    </w:p>
    <w:p>
      <w:pPr>
        <w:pStyle w:val="2"/>
        <w:jc w:val="center"/>
      </w:pPr>
      <w:r>
        <w:rPr>
          <w:sz w:val="24"/>
        </w:rPr>
        <w:t xml:space="preserve">О СОВЕТЕ ПО ИНВЕСТИЦИОННОЙ ПОЛИТИКЕ</w:t>
      </w:r>
    </w:p>
    <w:p>
      <w:pPr>
        <w:pStyle w:val="2"/>
        <w:jc w:val="center"/>
      </w:pPr>
      <w:r>
        <w:rPr>
          <w:sz w:val="24"/>
        </w:rPr>
        <w:t xml:space="preserve">И ОБЩЕСТВЕННОМ КОНТРОЛЕ ЗА РЕАЛИЗАЦИЕЙ КРУПНЫХ</w:t>
      </w:r>
    </w:p>
    <w:p>
      <w:pPr>
        <w:pStyle w:val="2"/>
        <w:jc w:val="center"/>
      </w:pPr>
      <w:r>
        <w:rPr>
          <w:sz w:val="24"/>
        </w:rPr>
        <w:t xml:space="preserve">СОЦИАЛЬНО ЗНАЧИМЫХ ИНВЕСТИЦИОННЫХ ПРОЕКТОВ, ПОЛУЧИВШИХ</w:t>
      </w:r>
    </w:p>
    <w:p>
      <w:pPr>
        <w:pStyle w:val="2"/>
        <w:jc w:val="center"/>
      </w:pPr>
      <w:r>
        <w:rPr>
          <w:sz w:val="24"/>
        </w:rPr>
        <w:t xml:space="preserve">ГОСУДАРСТВЕННУЮ ПОДДЕРЖКУ ИНВЕСТИЦИОННОЙ ДЕЯТЕЛЬНОСТИ</w:t>
      </w:r>
    </w:p>
    <w:p>
      <w:pPr>
        <w:pStyle w:val="2"/>
        <w:jc w:val="center"/>
      </w:pPr>
      <w:r>
        <w:rPr>
          <w:sz w:val="24"/>
        </w:rPr>
        <w:t xml:space="preserve">В ЧУВАШСКОЙ РЕСПУБЛИКЕ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w:t>
            </w:r>
          </w:p>
          <w:p>
            <w:pPr>
              <w:pStyle w:val="0"/>
              <w:jc w:val="center"/>
            </w:pPr>
            <w:r>
              <w:rPr>
                <w:sz w:val="24"/>
                <w:color w:val="392c69"/>
              </w:rPr>
              <w:t xml:space="preserve">от 24.11.2006 </w:t>
            </w:r>
            <w:hyperlink w:history="0" r:id="rId8" w:tooltip="Постановление Кабинета Министров ЧР от 24.11.2006 N 294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294</w:t>
              </w:r>
            </w:hyperlink>
            <w:r>
              <w:rPr>
                <w:sz w:val="24"/>
                <w:color w:val="392c69"/>
              </w:rPr>
              <w:t xml:space="preserve">, от 13.04.2007 </w:t>
            </w:r>
            <w:hyperlink w:history="0" r:id="rId9" w:tooltip="Постановление Кабинета Министров ЧР от 13.04.2007 N 74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74</w:t>
              </w:r>
            </w:hyperlink>
            <w:r>
              <w:rPr>
                <w:sz w:val="24"/>
                <w:color w:val="392c69"/>
              </w:rPr>
              <w:t xml:space="preserve">, от 02.10.2007 </w:t>
            </w:r>
            <w:hyperlink w:history="0" r:id="rId10" w:tooltip="Постановление Кабинета Министров ЧР от 02.10.2007 N 253 (ред. от 05.10.2010) &quot;О внесении изменений в некоторые постановления Кабинета Министров Чувашской Республики&quot; {КонсультантПлюс}">
              <w:r>
                <w:rPr>
                  <w:sz w:val="24"/>
                  <w:color w:val="0000ff"/>
                </w:rPr>
                <w:t xml:space="preserve">N 253</w:t>
              </w:r>
            </w:hyperlink>
            <w:r>
              <w:rPr>
                <w:sz w:val="24"/>
                <w:color w:val="392c69"/>
              </w:rPr>
              <w:t xml:space="preserve">,</w:t>
            </w:r>
          </w:p>
          <w:p>
            <w:pPr>
              <w:pStyle w:val="0"/>
              <w:jc w:val="center"/>
            </w:pPr>
            <w:r>
              <w:rPr>
                <w:sz w:val="24"/>
                <w:color w:val="392c69"/>
              </w:rPr>
              <w:t xml:space="preserve">от 28.03.2008 </w:t>
            </w:r>
            <w:hyperlink w:history="0" r:id="rId11" w:tooltip="Постановление Кабинета Министров ЧР от 28.03.2008 N 81 (ред. от 14.06.2017) &quot;Об изменении и признании утратившими силу некоторых решений Кабинета Министров Чувашской Республики&quot; {КонсультантПлюс}">
              <w:r>
                <w:rPr>
                  <w:sz w:val="24"/>
                  <w:color w:val="0000ff"/>
                </w:rPr>
                <w:t xml:space="preserve">N 81</w:t>
              </w:r>
            </w:hyperlink>
            <w:r>
              <w:rPr>
                <w:sz w:val="24"/>
                <w:color w:val="392c69"/>
              </w:rPr>
              <w:t xml:space="preserve">, от 11.12.2008 </w:t>
            </w:r>
            <w:hyperlink w:history="0" r:id="rId12" w:tooltip="Постановление Кабинета Министров ЧР от 11.12.2008 N 376 &quot;Об изменении и признании утратившими силу некоторых постановлений Кабинета Министров Чувашской Республики&quot; {КонсультантПлюс}">
              <w:r>
                <w:rPr>
                  <w:sz w:val="24"/>
                  <w:color w:val="0000ff"/>
                </w:rPr>
                <w:t xml:space="preserve">N 376</w:t>
              </w:r>
            </w:hyperlink>
            <w:r>
              <w:rPr>
                <w:sz w:val="24"/>
                <w:color w:val="392c69"/>
              </w:rPr>
              <w:t xml:space="preserve">, от 25.02.2010 </w:t>
            </w:r>
            <w:hyperlink w:history="0" r:id="rId13" w:tooltip="Постановление Кабинета Министров ЧР от 25.02.2010 N 49 (ред. от 28.06.2017) &quot;Об изменении и признании утратившими силу некоторых актов Кабинета Министров Чувашской Республики&quot; {КонсультантПлюс}">
              <w:r>
                <w:rPr>
                  <w:sz w:val="24"/>
                  <w:color w:val="0000ff"/>
                </w:rPr>
                <w:t xml:space="preserve">N 49</w:t>
              </w:r>
            </w:hyperlink>
            <w:r>
              <w:rPr>
                <w:sz w:val="24"/>
                <w:color w:val="392c69"/>
              </w:rPr>
              <w:t xml:space="preserve">,</w:t>
            </w:r>
          </w:p>
          <w:p>
            <w:pPr>
              <w:pStyle w:val="0"/>
              <w:jc w:val="center"/>
            </w:pPr>
            <w:r>
              <w:rPr>
                <w:sz w:val="24"/>
                <w:color w:val="392c69"/>
              </w:rPr>
              <w:t xml:space="preserve">от 24.11.2010 </w:t>
            </w:r>
            <w:hyperlink w:history="0" r:id="rId14"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 от 13.04.2011 </w:t>
            </w:r>
            <w:hyperlink w:history="0" r:id="rId15" w:tooltip="Постановление Кабинета Министров ЧР от 13.04.2011 N 142 (ред. от 10.03.2023) &quot;О внесении изменений в некоторые постановления Кабинета Министров Чувашской Республики&quot; {КонсультантПлюс}">
              <w:r>
                <w:rPr>
                  <w:sz w:val="24"/>
                  <w:color w:val="0000ff"/>
                </w:rPr>
                <w:t xml:space="preserve">N 142</w:t>
              </w:r>
            </w:hyperlink>
            <w:r>
              <w:rPr>
                <w:sz w:val="24"/>
                <w:color w:val="392c69"/>
              </w:rPr>
              <w:t xml:space="preserve">, от 12.10.2011 </w:t>
            </w:r>
            <w:hyperlink w:history="0" r:id="rId16" w:tooltip="Постановление Кабинета Министров ЧР от 12.10.2011 N 435 (ред. от 13.02.2014) &quot;О внесении изменений в некоторые постановления Кабинета Министров Чувашской Республики&quot; {КонсультантПлюс}">
              <w:r>
                <w:rPr>
                  <w:sz w:val="24"/>
                  <w:color w:val="0000ff"/>
                </w:rPr>
                <w:t xml:space="preserve">N 435</w:t>
              </w:r>
            </w:hyperlink>
            <w:r>
              <w:rPr>
                <w:sz w:val="24"/>
                <w:color w:val="392c69"/>
              </w:rPr>
              <w:t xml:space="preserve">,</w:t>
            </w:r>
          </w:p>
          <w:p>
            <w:pPr>
              <w:pStyle w:val="0"/>
              <w:jc w:val="center"/>
            </w:pPr>
            <w:r>
              <w:rPr>
                <w:sz w:val="24"/>
                <w:color w:val="392c69"/>
              </w:rPr>
              <w:t xml:space="preserve">от 12.04.2012 </w:t>
            </w:r>
            <w:hyperlink w:history="0" r:id="rId17" w:tooltip="Постановление Кабинета Министров ЧР от 12.04.2012 N 136 &quot;О внесении изменений в некоторые постановления Кабинета Министров Чувашской Республики&quot; {КонсультантПлюс}">
              <w:r>
                <w:rPr>
                  <w:sz w:val="24"/>
                  <w:color w:val="0000ff"/>
                </w:rPr>
                <w:t xml:space="preserve">N 136</w:t>
              </w:r>
            </w:hyperlink>
            <w:r>
              <w:rPr>
                <w:sz w:val="24"/>
                <w:color w:val="392c69"/>
              </w:rPr>
              <w:t xml:space="preserve">, от 11.07.2013 </w:t>
            </w:r>
            <w:hyperlink w:history="0" r:id="rId18" w:tooltip="Постановление Кабинета Министров ЧР от 11.07.2013 N 272 &quot;О внесении изменений в постановление Кабинета Министров Чувашской Республики от 13 января 2005 г. N 3&quot; (вместе с &quot;Положением о Совете по инвестиционной политике&quot;, &quot;Порядком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quot;, &quot;Порядком осуществления общественного контроля за реализацией крупных социально значимых инвестиционных проектов, {КонсультантПлюс}">
              <w:r>
                <w:rPr>
                  <w:sz w:val="24"/>
                  <w:color w:val="0000ff"/>
                </w:rPr>
                <w:t xml:space="preserve">N 272</w:t>
              </w:r>
            </w:hyperlink>
            <w:r>
              <w:rPr>
                <w:sz w:val="24"/>
                <w:color w:val="392c69"/>
              </w:rPr>
              <w:t xml:space="preserve">, от 11.12.2014 </w:t>
            </w:r>
            <w:hyperlink w:history="0" r:id="rId1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w:t>
            </w:r>
          </w:p>
          <w:p>
            <w:pPr>
              <w:pStyle w:val="0"/>
              <w:jc w:val="center"/>
            </w:pPr>
            <w:r>
              <w:rPr>
                <w:sz w:val="24"/>
                <w:color w:val="392c69"/>
              </w:rPr>
              <w:t xml:space="preserve">от 25.06.2015 </w:t>
            </w:r>
            <w:hyperlink w:history="0" r:id="rId20" w:tooltip="Постановление Кабинета Министров ЧР от 25.06.2015 N 238 &quot;О внесении изменений в некоторые постановления Кабинета Министров Чувашской Республики&quot; {КонсультантПлюс}">
              <w:r>
                <w:rPr>
                  <w:sz w:val="24"/>
                  <w:color w:val="0000ff"/>
                </w:rPr>
                <w:t xml:space="preserve">N 238</w:t>
              </w:r>
            </w:hyperlink>
            <w:r>
              <w:rPr>
                <w:sz w:val="24"/>
                <w:color w:val="392c69"/>
              </w:rPr>
              <w:t xml:space="preserve">, от 05.11.2015 </w:t>
            </w:r>
            <w:hyperlink w:history="0" r:id="rId21"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 от 27.04.2016 </w:t>
            </w:r>
            <w:hyperlink w:history="0" r:id="rId22" w:tooltip="Постановление Кабинета Министров ЧР от 27.04.2016 N 152 (ред. от 03.08.2023) &quot;Об утверждении Правил предоставления на конкурсной основе субсидий на возмещение части затрат, связанных с приобретением оборудования в целях создания и (или) развития либо модернизации производства товаров, за счет средств республиканского бюджета Чувашской Республики и о внесении изменения в постановление Кабинета Министров Чувашской Республики от 13 января 2005 г. N 3&quot; {КонсультантПлюс}">
              <w:r>
                <w:rPr>
                  <w:sz w:val="24"/>
                  <w:color w:val="0000ff"/>
                </w:rPr>
                <w:t xml:space="preserve">N 152</w:t>
              </w:r>
            </w:hyperlink>
            <w:r>
              <w:rPr>
                <w:sz w:val="24"/>
                <w:color w:val="392c69"/>
              </w:rPr>
              <w:t xml:space="preserve">,</w:t>
            </w:r>
          </w:p>
          <w:p>
            <w:pPr>
              <w:pStyle w:val="0"/>
              <w:jc w:val="center"/>
            </w:pPr>
            <w:r>
              <w:rPr>
                <w:sz w:val="24"/>
                <w:color w:val="392c69"/>
              </w:rPr>
              <w:t xml:space="preserve">от 11.08.2016 </w:t>
            </w:r>
            <w:hyperlink w:history="0" r:id="rId23" w:tooltip="Постановление Кабинета Министров ЧР от 11.08.2016 N 325 (ред. от 10.03.2023) &quot;О внесении изменений в некоторые постановления Кабинета Министров Чувашской Республики&quot; {КонсультантПлюс}">
              <w:r>
                <w:rPr>
                  <w:sz w:val="24"/>
                  <w:color w:val="0000ff"/>
                </w:rPr>
                <w:t xml:space="preserve">N 325</w:t>
              </w:r>
            </w:hyperlink>
            <w:r>
              <w:rPr>
                <w:sz w:val="24"/>
                <w:color w:val="392c69"/>
              </w:rPr>
              <w:t xml:space="preserve">, от 28.06.2017 </w:t>
            </w:r>
            <w:hyperlink w:history="0" r:id="rId24"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color w:val="392c69"/>
              </w:rPr>
              <w:t xml:space="preserve">, от 15.12.2017 </w:t>
            </w:r>
            <w:hyperlink w:history="0" r:id="rId25" w:tooltip="Постановление Кабинета Министров ЧР от 15.12.2017 N 507 (ред. от 09.03.2022) &quot;Об утверждении Порядка принятия решения о централизации закупок товаров, работ, услуг, финансовое обеспечение которых осуществляется за счет субсидий из республиканского бюджета Чувашской Республики бюджетам муниципальных районов,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 и о внесении измене {КонсультантПлюс}">
              <w:r>
                <w:rPr>
                  <w:sz w:val="24"/>
                  <w:color w:val="0000ff"/>
                </w:rPr>
                <w:t xml:space="preserve">N 507</w:t>
              </w:r>
            </w:hyperlink>
            <w:r>
              <w:rPr>
                <w:sz w:val="24"/>
                <w:color w:val="392c69"/>
              </w:rPr>
              <w:t xml:space="preserve">,</w:t>
            </w:r>
          </w:p>
          <w:p>
            <w:pPr>
              <w:pStyle w:val="0"/>
              <w:jc w:val="center"/>
            </w:pPr>
            <w:r>
              <w:rPr>
                <w:sz w:val="24"/>
                <w:color w:val="392c69"/>
              </w:rPr>
              <w:t xml:space="preserve">от 14.03.2018 </w:t>
            </w:r>
            <w:hyperlink w:history="0" r:id="rId26"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color w:val="392c69"/>
              </w:rPr>
              <w:t xml:space="preserve">, от 08.08.2018 </w:t>
            </w:r>
            <w:hyperlink w:history="0" r:id="rId27" w:tooltip="Постановление Кабинета Министров ЧР от 08.08.2018 N 303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303</w:t>
              </w:r>
            </w:hyperlink>
            <w:r>
              <w:rPr>
                <w:sz w:val="24"/>
                <w:color w:val="392c69"/>
              </w:rPr>
              <w:t xml:space="preserve">, от 10.04.2019 </w:t>
            </w:r>
            <w:hyperlink w:history="0" r:id="rId28"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N 102</w:t>
              </w:r>
            </w:hyperlink>
            <w:r>
              <w:rPr>
                <w:sz w:val="24"/>
                <w:color w:val="392c69"/>
              </w:rPr>
              <w:t xml:space="preserve">,</w:t>
            </w:r>
          </w:p>
          <w:p>
            <w:pPr>
              <w:pStyle w:val="0"/>
              <w:jc w:val="center"/>
            </w:pPr>
            <w:r>
              <w:rPr>
                <w:sz w:val="24"/>
                <w:color w:val="392c69"/>
              </w:rPr>
              <w:t xml:space="preserve">от 08.04.2020 </w:t>
            </w:r>
            <w:hyperlink w:history="0" r:id="rId29"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 от 11.07.2020 </w:t>
            </w:r>
            <w:hyperlink w:history="0" r:id="rId30"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N 389</w:t>
              </w:r>
            </w:hyperlink>
            <w:r>
              <w:rPr>
                <w:sz w:val="24"/>
                <w:color w:val="392c69"/>
              </w:rPr>
              <w:t xml:space="preserve">, от 27.01.2021 </w:t>
            </w:r>
            <w:hyperlink w:history="0" r:id="rId31"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N 17</w:t>
              </w:r>
            </w:hyperlink>
            <w:r>
              <w:rPr>
                <w:sz w:val="24"/>
                <w:color w:val="392c69"/>
              </w:rPr>
              <w:t xml:space="preserve">,</w:t>
            </w:r>
          </w:p>
          <w:p>
            <w:pPr>
              <w:pStyle w:val="0"/>
              <w:jc w:val="center"/>
            </w:pPr>
            <w:r>
              <w:rPr>
                <w:sz w:val="24"/>
                <w:color w:val="392c69"/>
              </w:rPr>
              <w:t xml:space="preserve">от 08.06.2022 </w:t>
            </w:r>
            <w:hyperlink w:history="0" r:id="rId32"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color w:val="392c69"/>
              </w:rPr>
              <w:t xml:space="preserve">, от 14.12.2022 </w:t>
            </w:r>
            <w:hyperlink w:history="0" r:id="rId33"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color w:val="392c69"/>
              </w:rPr>
              <w:t xml:space="preserve">, от 03.08.2023 </w:t>
            </w:r>
            <w:hyperlink w:history="0" r:id="rId34"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w:t>
            </w:r>
          </w:p>
          <w:p>
            <w:pPr>
              <w:pStyle w:val="0"/>
              <w:jc w:val="center"/>
            </w:pPr>
            <w:r>
              <w:rPr>
                <w:sz w:val="24"/>
                <w:color w:val="392c69"/>
              </w:rPr>
              <w:t xml:space="preserve">от 26.06.2025 </w:t>
            </w:r>
            <w:hyperlink w:history="0" r:id="rId35" w:tooltip="Постановление Кабинета Министров ЧР от 26.06.2025 N 367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367</w:t>
              </w:r>
            </w:hyperlink>
            <w:r>
              <w:rPr>
                <w:sz w:val="24"/>
                <w:color w:val="392c69"/>
              </w:rPr>
              <w:t xml:space="preserve">, от 24.09.2025 </w:t>
            </w:r>
            <w:hyperlink w:history="0" r:id="rId36" w:tooltip="Постановление Кабинета Министров ЧР от 24.09.2025 N 547 &quot;О внесении изменения в постановление Кабинета Министров Чувашской Республики от 13 января 2005 г. N 3&quot; {КонсультантПлюс}">
              <w:r>
                <w:rPr>
                  <w:sz w:val="24"/>
                  <w:color w:val="0000ff"/>
                </w:rPr>
                <w:t xml:space="preserve">N 547</w:t>
              </w:r>
            </w:hyperlink>
            <w:r>
              <w:rPr>
                <w:sz w:val="24"/>
                <w:color w:val="392c69"/>
              </w:rPr>
              <w:t xml:space="preserve">, от 30.10.2025 </w:t>
            </w:r>
            <w:hyperlink w:history="0" r:id="rId37" w:tooltip="Постановление Кабинета Министров ЧР от 30.10.2025 N 620 &quot;О внесении изменения в постановление Кабинета Министров Чувашской Республики от 13 января 2005 г. N 3&quot; {КонсультантПлюс}">
              <w:r>
                <w:rPr>
                  <w:sz w:val="24"/>
                  <w:color w:val="0000ff"/>
                </w:rPr>
                <w:t xml:space="preserve">N 620</w:t>
              </w:r>
            </w:hyperlink>
            <w:r>
              <w:rPr>
                <w:sz w:val="24"/>
                <w:color w:val="392c69"/>
              </w:rPr>
              <w:t xml:space="preserve">,</w:t>
            </w:r>
          </w:p>
          <w:p>
            <w:pPr>
              <w:pStyle w:val="0"/>
              <w:jc w:val="center"/>
            </w:pPr>
            <w:r>
              <w:rPr>
                <w:sz w:val="24"/>
                <w:color w:val="392c69"/>
              </w:rPr>
              <w:t xml:space="preserve">от 24.12.2025 </w:t>
            </w:r>
            <w:hyperlink w:history="0" r:id="rId38" w:tooltip="Постановление Кабинета Министров ЧР от 24.12.2025 N 765 &quot;О внесении изменений в некоторые постановления Кабинета Министров Чувашской Республики&quot; {КонсультантПлюс}">
              <w:r>
                <w:rPr>
                  <w:sz w:val="24"/>
                  <w:color w:val="0000ff"/>
                </w:rPr>
                <w:t xml:space="preserve">N 765</w:t>
              </w:r>
            </w:hyperlink>
            <w:r>
              <w:rPr>
                <w:sz w:val="24"/>
                <w:color w:val="392c69"/>
              </w:rPr>
              <w:t xml:space="preserve">, от 10.06.2026 </w:t>
            </w:r>
            <w:hyperlink w:history="0" r:id="rId39"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N 373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40"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Законом</w:t>
        </w:r>
      </w:hyperlink>
      <w:r>
        <w:rPr>
          <w:sz w:val="24"/>
        </w:rPr>
        <w:t xml:space="preserve"> Чувашской Республики "О государственной поддержке инвестиционной деятельности в Чувашской Республике", </w:t>
      </w:r>
      <w:hyperlink w:history="0" r:id="rId41" w:tooltip="Указ Президента ЧР от 11.03.1994 N 36 (ред. от 16.10.2025) &quot;О Совете по инвестиционной политике&quot; {КонсультантПлюс}">
        <w:r>
          <w:rPr>
            <w:sz w:val="24"/>
            <w:color w:val="0000ff"/>
          </w:rPr>
          <w:t xml:space="preserve">пунктом 1</w:t>
        </w:r>
      </w:hyperlink>
      <w:r>
        <w:rPr>
          <w:sz w:val="24"/>
        </w:rPr>
        <w:t xml:space="preserve"> Указа Президента Чувашской Республики от 11 марта 1994 г. N 36 "О Совете по инвестиционной политике" в целях стимулирования инвестиционной активности и привлечения средств инвесторов для развития экономики Чувашской Республики, своевременного и качественного исполнения инвесторами обязательств по инвестиционным проектам Кабинет Министров Чувашской Республики постановляет:</w:t>
      </w:r>
    </w:p>
    <w:p>
      <w:pPr>
        <w:pStyle w:val="0"/>
        <w:jc w:val="both"/>
      </w:pPr>
      <w:r>
        <w:rPr>
          <w:sz w:val="24"/>
        </w:rPr>
        <w:t xml:space="preserve">(преамбула в ред. </w:t>
      </w:r>
      <w:hyperlink w:history="0" r:id="rId42" w:tooltip="Постановление Кабинета Министров ЧР от 11.07.2013 N 272 &quot;О внесении изменений в постановление Кабинета Министров Чувашской Республики от 13 января 2005 г. N 3&quot; (вместе с &quot;Положением о Совете по инвестиционной политике&quot;, &quot;Порядком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quot;, &quot;Порядком осуществления общественного контроля за реализацией крупных социально значимых инвестиционных проектов, {КонсультантПлюс}">
        <w:r>
          <w:rPr>
            <w:sz w:val="24"/>
            <w:color w:val="0000ff"/>
          </w:rPr>
          <w:t xml:space="preserve">Постановления</w:t>
        </w:r>
      </w:hyperlink>
      <w:r>
        <w:rPr>
          <w:sz w:val="24"/>
        </w:rPr>
        <w:t xml:space="preserve"> Кабинета Министров ЧР от 11.07.2013 N 272)</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52" w:tooltip="ПОЛОЖЕНИЕ">
        <w:r>
          <w:rPr>
            <w:sz w:val="24"/>
            <w:color w:val="0000ff"/>
          </w:rPr>
          <w:t xml:space="preserve">Положение</w:t>
        </w:r>
      </w:hyperlink>
      <w:r>
        <w:rPr>
          <w:sz w:val="24"/>
        </w:rPr>
        <w:t xml:space="preserve"> о Совете по инвестиционной политике (приложение N 1);</w:t>
      </w:r>
    </w:p>
    <w:p>
      <w:pPr>
        <w:pStyle w:val="0"/>
        <w:spacing w:before="240" w:lineRule="auto"/>
        <w:ind w:firstLine="540"/>
        <w:jc w:val="both"/>
      </w:pPr>
      <w:hyperlink w:history="0" w:anchor="P214" w:tooltip="ПОРЯДОК">
        <w:r>
          <w:rPr>
            <w:sz w:val="24"/>
            <w:color w:val="0000ff"/>
          </w:rPr>
          <w:t xml:space="preserve">Порядок</w:t>
        </w:r>
      </w:hyperlink>
      <w:r>
        <w:rPr>
          <w:sz w:val="24"/>
        </w:rPr>
        <w:t xml:space="preserve">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 (приложение N 2);</w:t>
      </w:r>
    </w:p>
    <w:p>
      <w:pPr>
        <w:pStyle w:val="0"/>
        <w:spacing w:before="240" w:lineRule="auto"/>
        <w:ind w:firstLine="540"/>
        <w:jc w:val="both"/>
      </w:pPr>
      <w:hyperlink w:history="0" w:anchor="P504" w:tooltip="ПОРЯДОК">
        <w:r>
          <w:rPr>
            <w:sz w:val="24"/>
            <w:color w:val="0000ff"/>
          </w:rPr>
          <w:t xml:space="preserve">Порядок</w:t>
        </w:r>
      </w:hyperlink>
      <w:r>
        <w:rPr>
          <w:sz w:val="24"/>
        </w:rPr>
        <w:t xml:space="preserve"> осуществления общественного контроля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 (приложение N 3).</w:t>
      </w:r>
    </w:p>
    <w:p>
      <w:pPr>
        <w:pStyle w:val="0"/>
        <w:jc w:val="both"/>
      </w:pPr>
      <w:r>
        <w:rPr>
          <w:sz w:val="24"/>
        </w:rPr>
        <w:t xml:space="preserve">(п. 1 в ред. </w:t>
      </w:r>
      <w:hyperlink w:history="0" r:id="rId43" w:tooltip="Постановление Кабинета Министров ЧР от 11.07.2013 N 272 &quot;О внесении изменений в постановление Кабинета Министров Чувашской Республики от 13 января 2005 г. N 3&quot; (вместе с &quot;Положением о Совете по инвестиционной политике&quot;, &quot;Порядком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quot;, &quot;Порядком осуществления общественного контроля за реализацией крупных социально значимых инвестиционных проектов, {КонсультантПлюс}">
        <w:r>
          <w:rPr>
            <w:sz w:val="24"/>
            <w:color w:val="0000ff"/>
          </w:rPr>
          <w:t xml:space="preserve">Постановления</w:t>
        </w:r>
      </w:hyperlink>
      <w:r>
        <w:rPr>
          <w:sz w:val="24"/>
        </w:rPr>
        <w:t xml:space="preserve"> Кабинета Министров ЧР от 11.07.2013 N 272)</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44" w:tooltip="Постановление Кабинета Министров ЧР от 16.05.1994 N 100 &quot;О Совете по инвестиционной политике&quot; (вместе с &quot;Положением...&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16 мая 1994 г. N 100 "О Совете по инвестиционной политике";</w:t>
      </w:r>
    </w:p>
    <w:p>
      <w:pPr>
        <w:pStyle w:val="0"/>
        <w:spacing w:before="240" w:lineRule="auto"/>
        <w:ind w:firstLine="540"/>
        <w:jc w:val="both"/>
      </w:pPr>
      <w:hyperlink w:history="0" r:id="rId45" w:tooltip="Постановление Кабинета Министров ЧР от 22.05.1995 N 144 &quot;О внесении изменений и дополнений в постановление Кабинета Министров Чувашской Республики от 16 мая 1994 г. N 100 &quot;О Совете по инвестиционной политике&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22 мая 1995 г. N 144 "О внесении изменений и дополнений в постановление Кабинета Министров Чувашской Республики от 16 мая 1994 г. N 100 "О Совете по инвестиционной политике";</w:t>
      </w:r>
    </w:p>
    <w:p>
      <w:pPr>
        <w:pStyle w:val="0"/>
        <w:spacing w:before="240" w:lineRule="auto"/>
        <w:ind w:firstLine="540"/>
        <w:jc w:val="both"/>
      </w:pPr>
      <w:hyperlink w:history="0" r:id="rId46" w:tooltip="Постановление Кабинета Министров ЧР от 26.02.1999 N 34 &quot;О внесении изменений и дополнений в Положение о Совете по инвестиционной политике&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26 февраля 1999 г. N 34 "О внесении изменений и дополнений в Положение о Совете по инвестиционной политике".</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С.ГАПЛИКОВ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13.01.2005 N 3</w:t>
      </w:r>
    </w:p>
    <w:p>
      <w:pPr>
        <w:pStyle w:val="0"/>
        <w:jc w:val="right"/>
      </w:pPr>
      <w:r>
        <w:rPr>
          <w:sz w:val="24"/>
        </w:rPr>
        <w:t xml:space="preserve">(приложение N 1)</w:t>
      </w:r>
    </w:p>
    <w:p>
      <w:pPr>
        <w:pStyle w:val="0"/>
        <w:jc w:val="both"/>
      </w:pPr>
      <w:r>
        <w:rPr>
          <w:sz w:val="24"/>
        </w:rPr>
      </w:r>
    </w:p>
    <w:bookmarkStart w:id="52" w:name="P52"/>
    <w:bookmarkEnd w:id="52"/>
    <w:p>
      <w:pPr>
        <w:pStyle w:val="2"/>
        <w:jc w:val="center"/>
      </w:pPr>
      <w:r>
        <w:rPr>
          <w:sz w:val="24"/>
        </w:rPr>
        <w:t xml:space="preserve">ПОЛОЖЕНИЕ</w:t>
      </w:r>
    </w:p>
    <w:p>
      <w:pPr>
        <w:pStyle w:val="2"/>
        <w:jc w:val="center"/>
      </w:pPr>
      <w:r>
        <w:rPr>
          <w:sz w:val="24"/>
        </w:rPr>
        <w:t xml:space="preserve">О СОВЕТЕ ПО ИНВЕСТИЦИОННОЙ ПОЛИТИКЕ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w:t>
            </w:r>
          </w:p>
          <w:p>
            <w:pPr>
              <w:pStyle w:val="0"/>
              <w:jc w:val="center"/>
            </w:pPr>
            <w:r>
              <w:rPr>
                <w:sz w:val="24"/>
                <w:color w:val="392c69"/>
              </w:rPr>
              <w:t xml:space="preserve">от 11.07.2013 </w:t>
            </w:r>
            <w:hyperlink w:history="0" r:id="rId47" w:tooltip="Постановление Кабинета Министров ЧР от 11.07.2013 N 272 &quot;О внесении изменений в постановление Кабинета Министров Чувашской Республики от 13 января 2005 г. N 3&quot; (вместе с &quot;Положением о Совете по инвестиционной политике&quot;, &quot;Порядком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quot;, &quot;Порядком осуществления общественного контроля за реализацией крупных социально значимых инвестиционных проектов, {КонсультантПлюс}">
              <w:r>
                <w:rPr>
                  <w:sz w:val="24"/>
                  <w:color w:val="0000ff"/>
                </w:rPr>
                <w:t xml:space="preserve">N 272</w:t>
              </w:r>
            </w:hyperlink>
            <w:r>
              <w:rPr>
                <w:sz w:val="24"/>
                <w:color w:val="392c69"/>
              </w:rPr>
              <w:t xml:space="preserve">, от 11.12.2014 </w:t>
            </w:r>
            <w:hyperlink w:history="0" r:id="rId4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 от 05.11.2015 </w:t>
            </w:r>
            <w:hyperlink w:history="0" r:id="rId49"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w:t>
            </w:r>
          </w:p>
          <w:p>
            <w:pPr>
              <w:pStyle w:val="0"/>
              <w:jc w:val="center"/>
            </w:pPr>
            <w:r>
              <w:rPr>
                <w:sz w:val="24"/>
                <w:color w:val="392c69"/>
              </w:rPr>
              <w:t xml:space="preserve">от 27.04.2016 </w:t>
            </w:r>
            <w:hyperlink w:history="0" r:id="rId50" w:tooltip="Постановление Кабинета Министров ЧР от 27.04.2016 N 152 (ред. от 03.08.2023) &quot;Об утверждении Правил предоставления на конкурсной основе субсидий на возмещение части затрат, связанных с приобретением оборудования в целях создания и (или) развития либо модернизации производства товаров, за счет средств республиканского бюджета Чувашской Республики и о внесении изменения в постановление Кабинета Министров Чувашской Республики от 13 января 2005 г. N 3&quot; {КонсультантПлюс}">
              <w:r>
                <w:rPr>
                  <w:sz w:val="24"/>
                  <w:color w:val="0000ff"/>
                </w:rPr>
                <w:t xml:space="preserve">N 152</w:t>
              </w:r>
            </w:hyperlink>
            <w:r>
              <w:rPr>
                <w:sz w:val="24"/>
                <w:color w:val="392c69"/>
              </w:rPr>
              <w:t xml:space="preserve">, от 11.08.2016 </w:t>
            </w:r>
            <w:hyperlink w:history="0" r:id="rId51" w:tooltip="Постановление Кабинета Министров ЧР от 11.08.2016 N 325 (ред. от 10.03.2023) &quot;О внесении изменений в некоторые постановления Кабинета Министров Чувашской Республики&quot; {КонсультантПлюс}">
              <w:r>
                <w:rPr>
                  <w:sz w:val="24"/>
                  <w:color w:val="0000ff"/>
                </w:rPr>
                <w:t xml:space="preserve">N 325</w:t>
              </w:r>
            </w:hyperlink>
            <w:r>
              <w:rPr>
                <w:sz w:val="24"/>
                <w:color w:val="392c69"/>
              </w:rPr>
              <w:t xml:space="preserve">, от 28.06.2017 </w:t>
            </w:r>
            <w:hyperlink w:history="0" r:id="rId5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color w:val="392c69"/>
              </w:rPr>
              <w:t xml:space="preserve">,</w:t>
            </w:r>
          </w:p>
          <w:p>
            <w:pPr>
              <w:pStyle w:val="0"/>
              <w:jc w:val="center"/>
            </w:pPr>
            <w:r>
              <w:rPr>
                <w:sz w:val="24"/>
                <w:color w:val="392c69"/>
              </w:rPr>
              <w:t xml:space="preserve">от 15.12.2017 </w:t>
            </w:r>
            <w:hyperlink w:history="0" r:id="rId53" w:tooltip="Постановление Кабинета Министров ЧР от 15.12.2017 N 507 (ред. от 09.03.2022) &quot;Об утверждении Порядка принятия решения о централизации закупок товаров, работ, услуг, финансовое обеспечение которых осуществляется за счет субсидий из республиканского бюджета Чувашской Республики бюджетам муниципальных районов,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 и о внесении измене {КонсультантПлюс}">
              <w:r>
                <w:rPr>
                  <w:sz w:val="24"/>
                  <w:color w:val="0000ff"/>
                </w:rPr>
                <w:t xml:space="preserve">N 507</w:t>
              </w:r>
            </w:hyperlink>
            <w:r>
              <w:rPr>
                <w:sz w:val="24"/>
                <w:color w:val="392c69"/>
              </w:rPr>
              <w:t xml:space="preserve">, от 14.03.2018 </w:t>
            </w:r>
            <w:hyperlink w:history="0" r:id="rId54"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color w:val="392c69"/>
              </w:rPr>
              <w:t xml:space="preserve">, от 08.08.2018 </w:t>
            </w:r>
            <w:hyperlink w:history="0" r:id="rId55" w:tooltip="Постановление Кабинета Министров ЧР от 08.08.2018 N 303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303</w:t>
              </w:r>
            </w:hyperlink>
            <w:r>
              <w:rPr>
                <w:sz w:val="24"/>
                <w:color w:val="392c69"/>
              </w:rPr>
              <w:t xml:space="preserve">,</w:t>
            </w:r>
          </w:p>
          <w:p>
            <w:pPr>
              <w:pStyle w:val="0"/>
              <w:jc w:val="center"/>
            </w:pPr>
            <w:r>
              <w:rPr>
                <w:sz w:val="24"/>
                <w:color w:val="392c69"/>
              </w:rPr>
              <w:t xml:space="preserve">от 08.04.2020 </w:t>
            </w:r>
            <w:hyperlink w:history="0" r:id="rId56"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 от 11.07.2020 </w:t>
            </w:r>
            <w:hyperlink w:history="0" r:id="rId57"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N 389</w:t>
              </w:r>
            </w:hyperlink>
            <w:r>
              <w:rPr>
                <w:sz w:val="24"/>
                <w:color w:val="392c69"/>
              </w:rPr>
              <w:t xml:space="preserve">, от 08.06.2022 </w:t>
            </w:r>
            <w:hyperlink w:history="0" r:id="rId58"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color w:val="392c69"/>
              </w:rPr>
              <w:t xml:space="preserve">,</w:t>
            </w:r>
          </w:p>
          <w:p>
            <w:pPr>
              <w:pStyle w:val="0"/>
              <w:jc w:val="center"/>
            </w:pPr>
            <w:r>
              <w:rPr>
                <w:sz w:val="24"/>
                <w:color w:val="392c69"/>
              </w:rPr>
              <w:t xml:space="preserve">от 14.12.2022 </w:t>
            </w:r>
            <w:hyperlink w:history="0" r:id="rId59"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color w:val="392c69"/>
              </w:rPr>
              <w:t xml:space="preserve">, от 03.08.2023 </w:t>
            </w:r>
            <w:hyperlink w:history="0" r:id="rId60"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 от 26.06.2025 </w:t>
            </w:r>
            <w:hyperlink w:history="0" r:id="rId61" w:tooltip="Постановление Кабинета Министров ЧР от 26.06.2025 N 367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367</w:t>
              </w:r>
            </w:hyperlink>
            <w:r>
              <w:rPr>
                <w:sz w:val="24"/>
                <w:color w:val="392c69"/>
              </w:rPr>
              <w:t xml:space="preserve">,</w:t>
            </w:r>
          </w:p>
          <w:p>
            <w:pPr>
              <w:pStyle w:val="0"/>
              <w:jc w:val="center"/>
            </w:pPr>
            <w:r>
              <w:rPr>
                <w:sz w:val="24"/>
                <w:color w:val="392c69"/>
              </w:rPr>
              <w:t xml:space="preserve">от 24.09.2025 </w:t>
            </w:r>
            <w:hyperlink w:history="0" r:id="rId62" w:tooltip="Постановление Кабинета Министров ЧР от 24.09.2025 N 547 &quot;О внесении изменения в постановление Кабинета Министров Чувашской Республики от 13 января 2005 г. N 3&quot; {КонсультантПлюс}">
              <w:r>
                <w:rPr>
                  <w:sz w:val="24"/>
                  <w:color w:val="0000ff"/>
                </w:rPr>
                <w:t xml:space="preserve">N 547</w:t>
              </w:r>
            </w:hyperlink>
            <w:r>
              <w:rPr>
                <w:sz w:val="24"/>
                <w:color w:val="392c69"/>
              </w:rPr>
              <w:t xml:space="preserve">, от 30.10.2025 </w:t>
            </w:r>
            <w:hyperlink w:history="0" r:id="rId63" w:tooltip="Постановление Кабинета Министров ЧР от 30.10.2025 N 620 &quot;О внесении изменения в постановление Кабинета Министров Чувашской Республики от 13 января 2005 г. N 3&quot; {КонсультантПлюс}">
              <w:r>
                <w:rPr>
                  <w:sz w:val="24"/>
                  <w:color w:val="0000ff"/>
                </w:rPr>
                <w:t xml:space="preserve">N 620</w:t>
              </w:r>
            </w:hyperlink>
            <w:r>
              <w:rPr>
                <w:sz w:val="24"/>
                <w:color w:val="392c69"/>
              </w:rPr>
              <w:t xml:space="preserve">, от 24.12.2025 </w:t>
            </w:r>
            <w:hyperlink w:history="0" r:id="rId64" w:tooltip="Постановление Кабинета Министров ЧР от 24.12.2025 N 765 &quot;О внесении изменений в некоторые постановления Кабинета Министров Чувашской Республики&quot; {КонсультантПлюс}">
              <w:r>
                <w:rPr>
                  <w:sz w:val="24"/>
                  <w:color w:val="0000ff"/>
                </w:rPr>
                <w:t xml:space="preserve">N 765</w:t>
              </w:r>
            </w:hyperlink>
            <w:r>
              <w:rPr>
                <w:sz w:val="24"/>
                <w:color w:val="392c69"/>
              </w:rPr>
              <w:t xml:space="preserve">,</w:t>
            </w:r>
          </w:p>
          <w:p>
            <w:pPr>
              <w:pStyle w:val="0"/>
              <w:jc w:val="center"/>
            </w:pPr>
            <w:r>
              <w:rPr>
                <w:sz w:val="24"/>
                <w:color w:val="392c69"/>
              </w:rPr>
              <w:t xml:space="preserve">от 10.06.2026 </w:t>
            </w:r>
            <w:hyperlink w:history="0" r:id="rId65"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N 373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Совет по инвестиционной политике (далее - Совет) является постоянно действующим совещательным органом Кабинета Министров Чувашской Республики, обеспечивающим проведение единой государственной инвестиционной политики в Чувашской Республике, создание благоприятных условий для эффективного использования инвестиционных ресурсов в соответствии с основными приоритетами экономической политики Чувашской Республики.</w:t>
      </w:r>
    </w:p>
    <w:p>
      <w:pPr>
        <w:pStyle w:val="0"/>
        <w:spacing w:before="240" w:lineRule="auto"/>
        <w:ind w:firstLine="540"/>
        <w:jc w:val="both"/>
      </w:pPr>
      <w:r>
        <w:rPr>
          <w:sz w:val="24"/>
        </w:rPr>
        <w:t xml:space="preserve">В своей деятельности Совет подчинен и подотчетен Кабинету Министров Чувашской Республики.</w:t>
      </w:r>
    </w:p>
    <w:p>
      <w:pPr>
        <w:pStyle w:val="0"/>
        <w:spacing w:before="240" w:lineRule="auto"/>
        <w:ind w:firstLine="540"/>
        <w:jc w:val="both"/>
      </w:pPr>
      <w:r>
        <w:rPr>
          <w:sz w:val="24"/>
        </w:rPr>
        <w:t xml:space="preserve">1.2. Совет в своей деятельности руководствуется </w:t>
      </w:r>
      <w:hyperlink w:history="0" r:id="rId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 </w:t>
      </w:r>
      <w:hyperlink w:history="0" r:id="rId67" w:tooltip="Федеральный закон от 25.02.1999 N 39-ФЗ (ред. от 23.03.2026) &quot;Об инвестиционной деятельности в Российской Федерации, осуществляемой в форме капитальных вложений&quot; {КонсультантПлюс}">
        <w:r>
          <w:rPr>
            <w:sz w:val="24"/>
            <w:color w:val="0000ff"/>
          </w:rPr>
          <w:t xml:space="preserve">законом</w:t>
        </w:r>
      </w:hyperlink>
      <w:r>
        <w:rPr>
          <w:sz w:val="24"/>
        </w:rPr>
        <w:t xml:space="preserve"> "Об инвестиционной деятельности в Российской Федерации, осуществляемой в форме капитальных вложений", иными федеральными законами и нормативными правовыми актами Российской Федерации, </w:t>
      </w:r>
      <w:hyperlink w:history="0" r:id="rId68" w:tooltip="Конституция Чувашской Республики (принята ГС ЧР 30.11.2000) (ред. от 14.06.2024) {КонсультантПлюс}">
        <w:r>
          <w:rPr>
            <w:sz w:val="24"/>
            <w:color w:val="0000ff"/>
          </w:rPr>
          <w:t xml:space="preserve">Конституцией</w:t>
        </w:r>
      </w:hyperlink>
      <w:r>
        <w:rPr>
          <w:sz w:val="24"/>
        </w:rPr>
        <w:t xml:space="preserve"> Чувашской Республики, </w:t>
      </w:r>
      <w:hyperlink w:history="0" r:id="rId69"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Законом</w:t>
        </w:r>
      </w:hyperlink>
      <w:r>
        <w:rPr>
          <w:sz w:val="24"/>
        </w:rPr>
        <w:t xml:space="preserve"> Чувашской Республики "О государственной поддержке инвестиционной деятельности в Чувашской Республике", иными нормативными правовыми актами Чувашской Республики, а также настоящим Положением.</w:t>
      </w:r>
    </w:p>
    <w:p>
      <w:pPr>
        <w:pStyle w:val="0"/>
        <w:spacing w:before="240" w:lineRule="auto"/>
        <w:ind w:firstLine="540"/>
        <w:jc w:val="both"/>
      </w:pPr>
      <w:r>
        <w:rPr>
          <w:sz w:val="24"/>
        </w:rPr>
        <w:t xml:space="preserve">1.3. Совет может создавать экспертные (рабочие) группы по различным направлениям деятельности, связанным с решением возложенных на Совет задач.</w:t>
      </w:r>
    </w:p>
    <w:p>
      <w:pPr>
        <w:pStyle w:val="0"/>
        <w:spacing w:before="240" w:lineRule="auto"/>
        <w:ind w:firstLine="540"/>
        <w:jc w:val="both"/>
      </w:pPr>
      <w:r>
        <w:rPr>
          <w:sz w:val="24"/>
        </w:rPr>
        <w:t xml:space="preserve">В целях осуществления общественного контроля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 (далее - крупный социально значимый инвестиционный проект), Советом создаются экспертные (рабочие) группы по общественному контролю за реализацией крупных социально значимых инвестиционных проектов (далее - экспертные (рабочие) группы по общественному контролю) с участием представителей органов государственной власти Чувашской Республики, территориальных органов федеральных органов исполнительной власти, органов местного самоуправления, организаций, в том числе общественных и иных некоммерческих организаций, представители которых не входят в состав Совета.</w:t>
      </w:r>
    </w:p>
    <w:p>
      <w:pPr>
        <w:pStyle w:val="0"/>
        <w:jc w:val="both"/>
      </w:pPr>
      <w:r>
        <w:rPr>
          <w:sz w:val="24"/>
        </w:rPr>
      </w:r>
    </w:p>
    <w:p>
      <w:pPr>
        <w:pStyle w:val="2"/>
        <w:outlineLvl w:val="1"/>
        <w:jc w:val="center"/>
      </w:pPr>
      <w:r>
        <w:rPr>
          <w:sz w:val="24"/>
        </w:rPr>
        <w:t xml:space="preserve">II. Основные задачи Совета</w:t>
      </w:r>
    </w:p>
    <w:p>
      <w:pPr>
        <w:pStyle w:val="0"/>
        <w:jc w:val="both"/>
      </w:pPr>
      <w:r>
        <w:rPr>
          <w:sz w:val="24"/>
        </w:rPr>
      </w:r>
    </w:p>
    <w:p>
      <w:pPr>
        <w:pStyle w:val="0"/>
        <w:ind w:firstLine="540"/>
        <w:jc w:val="both"/>
      </w:pPr>
      <w:r>
        <w:rPr>
          <w:sz w:val="24"/>
        </w:rPr>
        <w:t xml:space="preserve">Основными задачами Совета являются обеспечение реализации единой государственной инвестиционной политики в Чувашской Республике, создание условий для эффективного использования инвестиционных ресурсов, повышение инвестиционной привлекательности Чувашской Республики, развитие приоритетных направлений экономической деятельности и решение ключевых социальных задач, а также координация деятельности исполнительных органов Чувашской Республики по формированию и реализации государственной политики в сфере развития государственно-частного партнерства.</w:t>
      </w:r>
    </w:p>
    <w:p>
      <w:pPr>
        <w:pStyle w:val="0"/>
        <w:jc w:val="both"/>
      </w:pPr>
      <w:r>
        <w:rPr>
          <w:sz w:val="24"/>
        </w:rPr>
        <w:t xml:space="preserve">(в ред. </w:t>
      </w:r>
      <w:hyperlink w:history="0" r:id="rId70"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jc w:val="both"/>
      </w:pPr>
      <w:r>
        <w:rPr>
          <w:sz w:val="24"/>
        </w:rPr>
      </w:r>
    </w:p>
    <w:p>
      <w:pPr>
        <w:pStyle w:val="2"/>
        <w:outlineLvl w:val="1"/>
        <w:jc w:val="center"/>
      </w:pPr>
      <w:r>
        <w:rPr>
          <w:sz w:val="24"/>
        </w:rPr>
        <w:t xml:space="preserve">III. Функции Совета</w:t>
      </w:r>
    </w:p>
    <w:p>
      <w:pPr>
        <w:pStyle w:val="0"/>
        <w:jc w:val="both"/>
      </w:pPr>
      <w:r>
        <w:rPr>
          <w:sz w:val="24"/>
        </w:rPr>
      </w:r>
    </w:p>
    <w:p>
      <w:pPr>
        <w:pStyle w:val="0"/>
        <w:ind w:firstLine="540"/>
        <w:jc w:val="both"/>
      </w:pPr>
      <w:r>
        <w:rPr>
          <w:sz w:val="24"/>
        </w:rPr>
        <w:t xml:space="preserve">На Совет возлагаются следующие функции:</w:t>
      </w:r>
    </w:p>
    <w:p>
      <w:pPr>
        <w:pStyle w:val="0"/>
        <w:spacing w:before="240" w:lineRule="auto"/>
        <w:ind w:firstLine="540"/>
        <w:jc w:val="both"/>
      </w:pPr>
      <w:r>
        <w:rPr>
          <w:sz w:val="24"/>
        </w:rPr>
        <w:t xml:space="preserve">разработка принципов и стратегии инвестиционной политики Чувашской Республики;</w:t>
      </w:r>
    </w:p>
    <w:p>
      <w:pPr>
        <w:pStyle w:val="0"/>
        <w:spacing w:before="240" w:lineRule="auto"/>
        <w:ind w:firstLine="540"/>
        <w:jc w:val="both"/>
      </w:pPr>
      <w:r>
        <w:rPr>
          <w:sz w:val="24"/>
        </w:rPr>
        <w:t xml:space="preserve">выработка предложений по основным направлениям использования средств республиканского бюджета Чувашской Республики и представление их на рассмотрение Кабинету Министров Чувашской Республики;</w:t>
      </w:r>
    </w:p>
    <w:p>
      <w:pPr>
        <w:pStyle w:val="0"/>
        <w:spacing w:before="240" w:lineRule="auto"/>
        <w:ind w:firstLine="540"/>
        <w:jc w:val="both"/>
      </w:pPr>
      <w:r>
        <w:rPr>
          <w:sz w:val="24"/>
        </w:rPr>
        <w:t xml:space="preserve">предварительное рассмотрение представляемого в Кабинет Министров Чувашской Республики распределения расходов инвестиционного характера республиканского бюджета Чувашской Республики по конкретным направлениям и инвестиционным объектам;</w:t>
      </w:r>
    </w:p>
    <w:p>
      <w:pPr>
        <w:pStyle w:val="0"/>
        <w:spacing w:before="240" w:lineRule="auto"/>
        <w:ind w:firstLine="540"/>
        <w:jc w:val="both"/>
      </w:pPr>
      <w:r>
        <w:rPr>
          <w:sz w:val="24"/>
        </w:rPr>
        <w:t xml:space="preserve">определение основных объектов инвестирования за счет средств республиканского бюджета Чувашской Республики;</w:t>
      </w:r>
    </w:p>
    <w:p>
      <w:pPr>
        <w:pStyle w:val="0"/>
        <w:spacing w:before="240" w:lineRule="auto"/>
        <w:ind w:firstLine="540"/>
        <w:jc w:val="both"/>
      </w:pPr>
      <w:r>
        <w:rPr>
          <w:sz w:val="24"/>
        </w:rPr>
        <w:t xml:space="preserve">рассмотрение исходных данных и условий для подготовки проектной документации на объект капитального строительства, выполнение которого планируется осуществить полностью или частично за счет средств республиканского бюджета Чувашской Республики (далее - объект капитального строительства), мероприятие (укрупненный инвестиционный проект), которое может включать в различном сочетании строительство, реконструкцию, в том числе с элементами реставрации, или техническое перевооружение объектов капитального строительства, приобретение объектов недвижимого имущества и осуществление иных капитальных вложений, сметной стоимостью свыше 100 млн. рублей до ее утверждения;</w:t>
      </w:r>
    </w:p>
    <w:p>
      <w:pPr>
        <w:pStyle w:val="0"/>
        <w:jc w:val="both"/>
      </w:pPr>
      <w:r>
        <w:rPr>
          <w:sz w:val="24"/>
        </w:rPr>
        <w:t xml:space="preserve">(в ред. </w:t>
      </w:r>
      <w:hyperlink w:history="0" r:id="rId7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координация деятельности по привлечению негосударственных инвестиций, в том числе иностранных;</w:t>
      </w:r>
    </w:p>
    <w:p>
      <w:pPr>
        <w:pStyle w:val="0"/>
        <w:spacing w:before="240" w:lineRule="auto"/>
        <w:ind w:firstLine="540"/>
        <w:jc w:val="both"/>
      </w:pPr>
      <w:r>
        <w:rPr>
          <w:sz w:val="24"/>
        </w:rPr>
        <w:t xml:space="preserve">рассмотрение и отбор инвестиционных проектов, реализуемых на территории Чувашской Республики, для оказания мер государственной поддержки инвестиционной деятельности в Чувашской Республике, а также в целях стимулирования инвестиционной активности организаций реального сектора экономики, контроль за реализацией инвестиционных проектов;</w:t>
      </w:r>
    </w:p>
    <w:p>
      <w:pPr>
        <w:pStyle w:val="0"/>
        <w:jc w:val="both"/>
      </w:pPr>
      <w:r>
        <w:rPr>
          <w:sz w:val="24"/>
        </w:rPr>
        <w:t xml:space="preserve">(в ред. </w:t>
      </w:r>
      <w:hyperlink w:history="0" r:id="rId7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участие в подготовке проектов нормативных правовых актов Чувашской Республики, направленных на привлечение инвестиций в экономику Чувашской Республики;</w:t>
      </w:r>
    </w:p>
    <w:p>
      <w:pPr>
        <w:pStyle w:val="0"/>
        <w:spacing w:before="240" w:lineRule="auto"/>
        <w:ind w:firstLine="540"/>
        <w:jc w:val="both"/>
      </w:pPr>
      <w:r>
        <w:rPr>
          <w:sz w:val="24"/>
        </w:rPr>
        <w:t xml:space="preserve">одобрение проекта инвестиционного договора, устанавливающего права и обязанности лиц в связи с осуществлением ими деятельности по инвестированию внебюджетных средств для строительства, реконструкции, реставрации недвижимого имущества при привлечении инвестиций в отношении объектов недвижимого имущества, находящихся в государственной собственности Чувашской Республики;</w:t>
      </w:r>
    </w:p>
    <w:p>
      <w:pPr>
        <w:pStyle w:val="0"/>
        <w:spacing w:before="240" w:lineRule="auto"/>
        <w:ind w:firstLine="540"/>
        <w:jc w:val="both"/>
      </w:pPr>
      <w:r>
        <w:rPr>
          <w:sz w:val="24"/>
        </w:rPr>
        <w:t xml:space="preserve">содействие заинтересованным инициаторам инвестиционных проектов в получении необходимой информации о возможных формах сотрудничества на условиях государственно-частного партнерства и обеспечение возможности организации взаимодействия инвесторов с государственными институтами развития;</w:t>
      </w:r>
    </w:p>
    <w:p>
      <w:pPr>
        <w:pStyle w:val="0"/>
        <w:spacing w:before="240" w:lineRule="auto"/>
        <w:ind w:firstLine="540"/>
        <w:jc w:val="both"/>
      </w:pPr>
      <w:r>
        <w:rPr>
          <w:sz w:val="24"/>
        </w:rPr>
        <w:t xml:space="preserve">подготовка предложений по развитию государственно-частного партнерства в Чувашской Республике, контроль за выполнением планов мероприятий по развитию государственно-частного партнерства в Чувашской Республике;</w:t>
      </w:r>
    </w:p>
    <w:p>
      <w:pPr>
        <w:pStyle w:val="0"/>
        <w:spacing w:before="240" w:lineRule="auto"/>
        <w:ind w:firstLine="540"/>
        <w:jc w:val="both"/>
      </w:pPr>
      <w:r>
        <w:rPr>
          <w:sz w:val="24"/>
        </w:rPr>
        <w:t xml:space="preserve">рассмотрение проектов, направленных на выполнение работ по созданию, реконструкции, модернизации, обслуживанию, эксплуатации объектов социальной и инженерной инфраструктуры для определения возможности их реализации на основе соглашения о государственно-частном партнерстве;</w:t>
      </w:r>
    </w:p>
    <w:p>
      <w:pPr>
        <w:pStyle w:val="0"/>
        <w:spacing w:before="240" w:lineRule="auto"/>
        <w:ind w:firstLine="540"/>
        <w:jc w:val="both"/>
      </w:pPr>
      <w:r>
        <w:rPr>
          <w:sz w:val="24"/>
        </w:rPr>
        <w:t xml:space="preserve">рассмотрение предложений о подготовке проектов государственно-частного партнерства с определением основных мероприятий, сроков их проведения и ответственных исполнительных органов Чувашской Республики;</w:t>
      </w:r>
    </w:p>
    <w:p>
      <w:pPr>
        <w:pStyle w:val="0"/>
        <w:jc w:val="both"/>
      </w:pPr>
      <w:r>
        <w:rPr>
          <w:sz w:val="24"/>
        </w:rPr>
        <w:t xml:space="preserve">(в ред. </w:t>
      </w:r>
      <w:hyperlink w:history="0" r:id="rId73"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рассмотрение проектов программ и стратегий инвестиционного развития Чувашской Республики в части развития общественной инфраструктуры на принципах государственно-частного партнерства;</w:t>
      </w:r>
    </w:p>
    <w:p>
      <w:pPr>
        <w:pStyle w:val="0"/>
        <w:spacing w:before="240" w:lineRule="auto"/>
        <w:ind w:firstLine="540"/>
        <w:jc w:val="both"/>
      </w:pPr>
      <w:r>
        <w:rPr>
          <w:sz w:val="24"/>
        </w:rPr>
        <w:t xml:space="preserve">рассмотрение результатов реализации государственной политики в сфере развития государственно-частного партнерства в Чувашской Республике;</w:t>
      </w:r>
    </w:p>
    <w:p>
      <w:pPr>
        <w:pStyle w:val="0"/>
        <w:spacing w:before="240" w:lineRule="auto"/>
        <w:ind w:firstLine="540"/>
        <w:jc w:val="both"/>
      </w:pPr>
      <w:r>
        <w:rPr>
          <w:sz w:val="24"/>
        </w:rPr>
        <w:t xml:space="preserve">содействие внедрению организационных и экономических механизмов, разработанных в ходе формирования государственной политики в сфере развития государственно-частного партнерства в Чувашской Республике;</w:t>
      </w:r>
    </w:p>
    <w:p>
      <w:pPr>
        <w:pStyle w:val="0"/>
        <w:spacing w:before="240" w:lineRule="auto"/>
        <w:ind w:firstLine="540"/>
        <w:jc w:val="both"/>
      </w:pPr>
      <w:r>
        <w:rPr>
          <w:sz w:val="24"/>
        </w:rPr>
        <w:t xml:space="preserve">абзац утратил силу. - </w:t>
      </w:r>
      <w:hyperlink w:history="0" r:id="rId74"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08.04.2020 N 170;</w:t>
      </w:r>
    </w:p>
    <w:p>
      <w:pPr>
        <w:pStyle w:val="0"/>
        <w:spacing w:before="240" w:lineRule="auto"/>
        <w:ind w:firstLine="540"/>
        <w:jc w:val="both"/>
      </w:pPr>
      <w:r>
        <w:rPr>
          <w:sz w:val="24"/>
        </w:rPr>
        <w:t xml:space="preserve">выработка предложений по повышению эффективности использования бюджетных средств и оптимизации расходов республиканского бюджета Чувашской Республики на объекты капитального строительства;</w:t>
      </w:r>
    </w:p>
    <w:p>
      <w:pPr>
        <w:pStyle w:val="0"/>
        <w:spacing w:before="240" w:lineRule="auto"/>
        <w:ind w:firstLine="540"/>
        <w:jc w:val="both"/>
      </w:pPr>
      <w:r>
        <w:rPr>
          <w:sz w:val="24"/>
        </w:rPr>
        <w:t xml:space="preserve">выработка предложений по сокращению количества объектов незавершенного строительства и вовлечению их в хозяйственный оборот;</w:t>
      </w:r>
    </w:p>
    <w:p>
      <w:pPr>
        <w:pStyle w:val="0"/>
        <w:jc w:val="both"/>
      </w:pPr>
      <w:r>
        <w:rPr>
          <w:sz w:val="24"/>
        </w:rPr>
        <w:t xml:space="preserve">(абзац введен </w:t>
      </w:r>
      <w:hyperlink w:history="0" r:id="rId75"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08.04.2020 N 170)</w:t>
      </w:r>
    </w:p>
    <w:p>
      <w:pPr>
        <w:pStyle w:val="0"/>
        <w:spacing w:before="240" w:lineRule="auto"/>
        <w:ind w:firstLine="540"/>
        <w:jc w:val="both"/>
      </w:pPr>
      <w:r>
        <w:rPr>
          <w:sz w:val="24"/>
        </w:rPr>
        <w:t xml:space="preserve">рассмотрение и одобрение предложений главных распорядителей бюджетных средств, предоставляющих субсидии из республиканского бюджета Чувашской Республики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 (далее - главный распорядитель), о централизации закупок товаров, работ, услуг, финансовое обеспечение которых осуществляется за счет указанных субсидий;</w:t>
      </w:r>
    </w:p>
    <w:p>
      <w:pPr>
        <w:pStyle w:val="0"/>
        <w:jc w:val="both"/>
      </w:pPr>
      <w:r>
        <w:rPr>
          <w:sz w:val="24"/>
        </w:rPr>
        <w:t xml:space="preserve">(в ред. Постановлений Кабинета Министров ЧР от 14.03.2018 </w:t>
      </w:r>
      <w:hyperlink w:history="0" r:id="rId76"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rPr>
        <w:t xml:space="preserve">, от 08.06.2022 </w:t>
      </w:r>
      <w:hyperlink w:history="0" r:id="rId77"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78"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подготовка рекомендаций государственным (муниципальным) заказчикам объектов республиканской адресной инвестиционной программы о внесении изменений в проектно-сметную документацию в части выполнения нормативных требований к объектам капитального строительства;</w:t>
      </w:r>
    </w:p>
    <w:p>
      <w:pPr>
        <w:pStyle w:val="0"/>
        <w:spacing w:before="240" w:lineRule="auto"/>
        <w:ind w:firstLine="540"/>
        <w:jc w:val="both"/>
      </w:pPr>
      <w:r>
        <w:rPr>
          <w:sz w:val="24"/>
        </w:rPr>
        <w:t xml:space="preserve">рассмотрение информации экспертных (рабочих) групп по общественному контролю о фактах неисполнения и (или) недобросовестного исполнения государственных (муниципальных) контрактов на выполнение работ на объектах капитального строительства при реализации крупных социально значимых инвестиционных проектов;</w:t>
      </w:r>
    </w:p>
    <w:p>
      <w:pPr>
        <w:pStyle w:val="0"/>
        <w:spacing w:before="240" w:lineRule="auto"/>
        <w:ind w:firstLine="540"/>
        <w:jc w:val="both"/>
      </w:pPr>
      <w:r>
        <w:rPr>
          <w:sz w:val="24"/>
        </w:rPr>
        <w:t xml:space="preserve">подготовка рекомендаций государственным (муниципальным) заказчикам объектов республиканской адресной инвестиционной программы о возможности (невозможности) или целесообразности (нецелесообразности) применения типовой проектной документации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w:t>
      </w:r>
    </w:p>
    <w:p>
      <w:pPr>
        <w:pStyle w:val="0"/>
        <w:jc w:val="both"/>
      </w:pPr>
      <w:r>
        <w:rPr>
          <w:sz w:val="24"/>
        </w:rPr>
        <w:t xml:space="preserve">(в ред. Постановлений Кабинета Министров ЧР от 28.06.2017 </w:t>
      </w:r>
      <w:hyperlink w:history="0" r:id="rId79"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rPr>
        <w:t xml:space="preserve">, от 14.12.2022 </w:t>
      </w:r>
      <w:hyperlink w:history="0" r:id="rId80"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подготовка рекомендаций государственным (муниципальным) заказчикам объектов капитального строительства об устранении выявленных проблем при исполнении государственных (муниципальных) контрактов на выполнение работ на объектах капитального строительства и информирование Кабинета Министров Чувашской Республики о фактах неисполнения и (или) недобросовестного исполнения государственных (муниципальных) контрактов на выполнение работ на объектах капитального строительства;</w:t>
      </w:r>
    </w:p>
    <w:p>
      <w:pPr>
        <w:pStyle w:val="0"/>
        <w:spacing w:before="240" w:lineRule="auto"/>
        <w:ind w:firstLine="540"/>
        <w:jc w:val="both"/>
      </w:pPr>
      <w:r>
        <w:rPr>
          <w:sz w:val="24"/>
        </w:rPr>
        <w:t xml:space="preserve">рассмотрение информации главных распорядителей о соблюдении условий договора (соглашения) о предоставлении субсидий из республиканского бюджета Чувашской Республики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w:t>
      </w:r>
    </w:p>
    <w:p>
      <w:pPr>
        <w:pStyle w:val="0"/>
        <w:jc w:val="both"/>
      </w:pPr>
      <w:r>
        <w:rPr>
          <w:sz w:val="24"/>
        </w:rPr>
        <w:t xml:space="preserve">(абзац введен </w:t>
      </w:r>
      <w:hyperlink w:history="0" r:id="rId8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 в ред. Постановлений Кабинета Министров ЧР от 14.03.2018 </w:t>
      </w:r>
      <w:hyperlink w:history="0" r:id="rId82"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rPr>
        <w:t xml:space="preserve">, от 08.06.2022 </w:t>
      </w:r>
      <w:hyperlink w:history="0" r:id="rId83"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84"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рассмотрение документов, обосновывающих соответствие масштабных инвестиционных проектов критериям, указанным в </w:t>
      </w:r>
      <w:hyperlink w:history="0" r:id="rId85"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пункте 1 части 1 статьи 3</w:t>
        </w:r>
      </w:hyperlink>
      <w:r>
        <w:rPr>
          <w:sz w:val="24"/>
        </w:rPr>
        <w:t xml:space="preserve"> Закона Чувашской Республики "Об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 а также подтверждающих финансовое обеспечение реализации масштабного инвестиционного проекта в размере не менее 30 процентов от его стоимости;</w:t>
      </w:r>
    </w:p>
    <w:p>
      <w:pPr>
        <w:pStyle w:val="0"/>
        <w:jc w:val="both"/>
      </w:pPr>
      <w:r>
        <w:rPr>
          <w:sz w:val="24"/>
        </w:rPr>
        <w:t xml:space="preserve">(абзац введен </w:t>
      </w:r>
      <w:hyperlink w:history="0" r:id="rId86"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05.11.2015 N 394; в ред. Постановлений Кабинета Министров ЧР от 08.08.2018 </w:t>
      </w:r>
      <w:hyperlink w:history="0" r:id="rId87" w:tooltip="Постановление Кабинета Министров ЧР от 08.08.2018 N 303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303</w:t>
        </w:r>
      </w:hyperlink>
      <w:r>
        <w:rPr>
          <w:sz w:val="24"/>
        </w:rPr>
        <w:t xml:space="preserve">, от 08.06.2022 </w:t>
      </w:r>
      <w:hyperlink w:history="0" r:id="rId88"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w:t>
      </w:r>
    </w:p>
    <w:p>
      <w:pPr>
        <w:pStyle w:val="0"/>
        <w:spacing w:before="240" w:lineRule="auto"/>
        <w:ind w:firstLine="540"/>
        <w:jc w:val="both"/>
      </w:pPr>
      <w:r>
        <w:rPr>
          <w:sz w:val="24"/>
        </w:rPr>
        <w:t xml:space="preserve">рассмотрение документов, обосновывающих соответствие объектов социально-культурного и коммунально-бытового назначения критериям, указанным в </w:t>
      </w:r>
      <w:hyperlink w:history="0" r:id="rId89"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статье 2</w:t>
        </w:r>
      </w:hyperlink>
      <w:r>
        <w:rPr>
          <w:sz w:val="24"/>
        </w:rPr>
        <w:t xml:space="preserve"> Закона Чувашской Республики "Об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w:t>
      </w:r>
    </w:p>
    <w:p>
      <w:pPr>
        <w:pStyle w:val="0"/>
        <w:jc w:val="both"/>
      </w:pPr>
      <w:r>
        <w:rPr>
          <w:sz w:val="24"/>
        </w:rPr>
        <w:t xml:space="preserve">(абзац введен </w:t>
      </w:r>
      <w:hyperlink w:history="0" r:id="rId90" w:tooltip="Постановление Кабинета Министров ЧР от 11.08.2016 N 325 (ред. от 10.03.202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11.08.2016 N 325)</w:t>
      </w:r>
    </w:p>
    <w:p>
      <w:pPr>
        <w:pStyle w:val="0"/>
        <w:spacing w:before="240" w:lineRule="auto"/>
        <w:ind w:firstLine="540"/>
        <w:jc w:val="both"/>
      </w:pPr>
      <w:r>
        <w:rPr>
          <w:sz w:val="24"/>
        </w:rPr>
        <w:t xml:space="preserve">рассмотрение документов для предоставления льготной арендной платы по договорам аренды земельных участков, находящихся в государственной собственности Чувашской Республики, и земельных участков, государственная собственность на которые не разграничена, в целях реализации инвестиционных проектов гражданами или российскими юридическими лицами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w:t>
      </w:r>
    </w:p>
    <w:p>
      <w:pPr>
        <w:pStyle w:val="0"/>
        <w:jc w:val="both"/>
      </w:pPr>
      <w:r>
        <w:rPr>
          <w:sz w:val="24"/>
        </w:rPr>
        <w:t xml:space="preserve">(абзац введен </w:t>
      </w:r>
      <w:hyperlink w:history="0" r:id="rId91"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03.08.2023 N 515)</w:t>
      </w:r>
    </w:p>
    <w:p>
      <w:pPr>
        <w:pStyle w:val="0"/>
        <w:spacing w:before="240" w:lineRule="auto"/>
        <w:ind w:firstLine="540"/>
        <w:jc w:val="both"/>
      </w:pPr>
      <w:r>
        <w:rPr>
          <w:sz w:val="24"/>
        </w:rPr>
        <w:t xml:space="preserve">рассмотрение документов для предоставления льготы по уплате дивидендов в республиканский бюджет Чувашской Республики юридическим лицам, 100 процентов акций (долей) которых принадлежит Чувашской Республике, при реализации ими инвестиционных проектов;</w:t>
      </w:r>
    </w:p>
    <w:p>
      <w:pPr>
        <w:pStyle w:val="0"/>
        <w:jc w:val="both"/>
      </w:pPr>
      <w:r>
        <w:rPr>
          <w:sz w:val="24"/>
        </w:rPr>
        <w:t xml:space="preserve">(абзац введен </w:t>
      </w:r>
      <w:hyperlink w:history="0" r:id="rId92"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03.08.2023 N 515)</w:t>
      </w:r>
    </w:p>
    <w:p>
      <w:pPr>
        <w:pStyle w:val="0"/>
        <w:spacing w:before="240" w:lineRule="auto"/>
        <w:ind w:firstLine="540"/>
        <w:jc w:val="both"/>
      </w:pPr>
      <w:r>
        <w:rPr>
          <w:sz w:val="24"/>
        </w:rPr>
        <w:t xml:space="preserve">рассмотрение и одобрение перспективного плана проектирования и строительства (реконструкции) объектов капитального строительства;</w:t>
      </w:r>
    </w:p>
    <w:p>
      <w:pPr>
        <w:pStyle w:val="0"/>
        <w:jc w:val="both"/>
      </w:pPr>
      <w:r>
        <w:rPr>
          <w:sz w:val="24"/>
        </w:rPr>
        <w:t xml:space="preserve">(абзац введен </w:t>
      </w:r>
      <w:hyperlink w:history="0" r:id="rId93"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11.07.2020 N 389)</w:t>
      </w:r>
    </w:p>
    <w:p>
      <w:pPr>
        <w:pStyle w:val="0"/>
        <w:spacing w:before="240" w:lineRule="auto"/>
        <w:ind w:firstLine="540"/>
        <w:jc w:val="both"/>
      </w:pPr>
      <w:r>
        <w:rPr>
          <w:sz w:val="24"/>
        </w:rPr>
        <w:t xml:space="preserve">рассмотрение неурегулированных вопросов оказания содействия ответственным субъектам предпринимательской деятельности в Чувашской Республике в реализации частных инвестиционных проектов при взаимодействии с федеральными органами исполнительной власти, исполнительными органами Чувашской Республики и органами местного самоуправления в Чувашской Республике.</w:t>
      </w:r>
    </w:p>
    <w:p>
      <w:pPr>
        <w:pStyle w:val="0"/>
        <w:jc w:val="both"/>
      </w:pPr>
      <w:r>
        <w:rPr>
          <w:sz w:val="24"/>
        </w:rPr>
        <w:t xml:space="preserve">(абзац введен </w:t>
      </w:r>
      <w:hyperlink w:history="0" r:id="rId94"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10.06.2026 N 373)</w:t>
      </w:r>
    </w:p>
    <w:p>
      <w:pPr>
        <w:pStyle w:val="0"/>
        <w:jc w:val="both"/>
      </w:pPr>
      <w:r>
        <w:rPr>
          <w:sz w:val="24"/>
        </w:rPr>
      </w:r>
    </w:p>
    <w:p>
      <w:pPr>
        <w:pStyle w:val="2"/>
        <w:outlineLvl w:val="1"/>
        <w:jc w:val="center"/>
      </w:pPr>
      <w:r>
        <w:rPr>
          <w:sz w:val="24"/>
        </w:rPr>
        <w:t xml:space="preserve">IV. Полномочия Совета</w:t>
      </w:r>
    </w:p>
    <w:p>
      <w:pPr>
        <w:pStyle w:val="0"/>
        <w:jc w:val="both"/>
      </w:pPr>
      <w:r>
        <w:rPr>
          <w:sz w:val="24"/>
        </w:rPr>
      </w:r>
    </w:p>
    <w:p>
      <w:pPr>
        <w:pStyle w:val="0"/>
        <w:ind w:firstLine="540"/>
        <w:jc w:val="both"/>
      </w:pPr>
      <w:r>
        <w:rPr>
          <w:sz w:val="24"/>
        </w:rPr>
        <w:t xml:space="preserve">Для решения основных задач и осуществления функций Совет:</w:t>
      </w:r>
    </w:p>
    <w:p>
      <w:pPr>
        <w:pStyle w:val="0"/>
        <w:spacing w:before="240" w:lineRule="auto"/>
        <w:ind w:firstLine="540"/>
        <w:jc w:val="both"/>
      </w:pPr>
      <w:r>
        <w:rPr>
          <w:sz w:val="24"/>
        </w:rPr>
        <w:t xml:space="preserve">организует взаимодействие исполнительных органов Чувашской Республики с органами местного самоуправления, некоммерческими организациями, государственными внебюджетными фондами при реализации государственной инвестиционной политики в Чувашской Республике;</w:t>
      </w:r>
    </w:p>
    <w:p>
      <w:pPr>
        <w:pStyle w:val="0"/>
        <w:jc w:val="both"/>
      </w:pPr>
      <w:r>
        <w:rPr>
          <w:sz w:val="24"/>
        </w:rPr>
        <w:t xml:space="preserve">(в ред. </w:t>
      </w:r>
      <w:hyperlink w:history="0" r:id="rId95"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проводит экспертизу проектов нормативных правовых актов Чувашской Республики, относящихся к государственному регулированию инвестиционной деятельности;</w:t>
      </w:r>
    </w:p>
    <w:p>
      <w:pPr>
        <w:pStyle w:val="0"/>
        <w:spacing w:before="240" w:lineRule="auto"/>
        <w:ind w:firstLine="540"/>
        <w:jc w:val="both"/>
      </w:pPr>
      <w:r>
        <w:rPr>
          <w:sz w:val="24"/>
        </w:rPr>
        <w:t xml:space="preserve">дает заключения по инвестиционным программам и проектам, представленным к финансированию за счет средств республиканского бюджета Чувашской Республики, распределению расходов инвестиционного характера республиканского бюджета Чувашской Республики по конкретным направлениям и инвестиционным объектам;</w:t>
      </w:r>
    </w:p>
    <w:p>
      <w:pPr>
        <w:pStyle w:val="0"/>
        <w:spacing w:before="240" w:lineRule="auto"/>
        <w:ind w:firstLine="540"/>
        <w:jc w:val="both"/>
      </w:pPr>
      <w:r>
        <w:rPr>
          <w:sz w:val="24"/>
        </w:rPr>
        <w:t xml:space="preserve">готовит для Кабинета Министров Чувашской Республики предложения по повышению эффективности использования бюджетных средств и оптимизации расходов республиканского бюджета Чувашской Республики на объекты капитального строительства, включая предложения по централизации закупок товаров, работ, услуг, финансовое обеспечение которых осуществляется за счет субсидий из республиканского бюджета Чувашской Республики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w:t>
      </w:r>
    </w:p>
    <w:p>
      <w:pPr>
        <w:pStyle w:val="0"/>
        <w:jc w:val="both"/>
      </w:pPr>
      <w:r>
        <w:rPr>
          <w:sz w:val="24"/>
        </w:rPr>
        <w:t xml:space="preserve">(в ред. Постановлений Кабинета Министров ЧР от 15.12.2017 </w:t>
      </w:r>
      <w:hyperlink w:history="0" r:id="rId96" w:tooltip="Постановление Кабинета Министров ЧР от 15.12.2017 N 507 (ред. от 09.03.2022) &quot;Об утверждении Порядка принятия решения о централизации закупок товаров, работ, услуг, финансовое обеспечение которых осуществляется за счет субсидий из республиканского бюджета Чувашской Республики бюджетам муниципальных районов,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 и о внесении измене {КонсультантПлюс}">
        <w:r>
          <w:rPr>
            <w:sz w:val="24"/>
            <w:color w:val="0000ff"/>
          </w:rPr>
          <w:t xml:space="preserve">N 507</w:t>
        </w:r>
      </w:hyperlink>
      <w:r>
        <w:rPr>
          <w:sz w:val="24"/>
        </w:rPr>
        <w:t xml:space="preserve">, от 08.06.2022 </w:t>
      </w:r>
      <w:hyperlink w:history="0" r:id="rId97"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98"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рассматривает перечень крупных социально значимых инвестиционных проектов;</w:t>
      </w:r>
    </w:p>
    <w:p>
      <w:pPr>
        <w:pStyle w:val="0"/>
        <w:spacing w:before="240" w:lineRule="auto"/>
        <w:ind w:firstLine="540"/>
        <w:jc w:val="both"/>
      </w:pPr>
      <w:r>
        <w:rPr>
          <w:sz w:val="24"/>
        </w:rPr>
        <w:t xml:space="preserve">запрашивает и получает в установленном порядке от территориальных органов федеральных органов исполнительной власти, органов государственной власти Чувашской Республики, органов местного самоуправления и организаций в Чувашской Республике информацию, необходимую для осуществления своих функций;</w:t>
      </w:r>
    </w:p>
    <w:p>
      <w:pPr>
        <w:pStyle w:val="0"/>
        <w:spacing w:before="240" w:lineRule="auto"/>
        <w:ind w:firstLine="540"/>
        <w:jc w:val="both"/>
      </w:pPr>
      <w:r>
        <w:rPr>
          <w:sz w:val="24"/>
        </w:rPr>
        <w:t xml:space="preserve">направляет в исполнительные органы Чувашской Республики предложения о разработке проектов указов и распоряжений Главы Чувашской Республики, постановлений и распоряжений Кабинета Министров Чувашской Республики по вопросам, входящим в компетенцию Совета;</w:t>
      </w:r>
    </w:p>
    <w:p>
      <w:pPr>
        <w:pStyle w:val="0"/>
        <w:jc w:val="both"/>
      </w:pPr>
      <w:r>
        <w:rPr>
          <w:sz w:val="24"/>
        </w:rPr>
        <w:t xml:space="preserve">(в ред. </w:t>
      </w:r>
      <w:hyperlink w:history="0" r:id="rId99"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направляет в правоохранительные органы, Управление Федеральной антимонопольной службы по Чувашской Республике - Чувашии, совещательные и координационные органы при Главе Чувашской Республики предложения о принятии мер по привлечению к ответственности лиц за принятие решений, повлекших нецелевое либо неэффективное использование бюджетных инвестиций;</w:t>
      </w:r>
    </w:p>
    <w:p>
      <w:pPr>
        <w:pStyle w:val="0"/>
        <w:jc w:val="both"/>
      </w:pPr>
      <w:r>
        <w:rPr>
          <w:sz w:val="24"/>
        </w:rPr>
        <w:t xml:space="preserve">(в ред. </w:t>
      </w:r>
      <w:hyperlink w:history="0" r:id="rId100"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рассматривает предложения главных распорядителей по приостановлению или прекращению софинансирования капитальных вложений в объекты муниципальной собственности, которые осуществляются из местных бюджетов, в случаях нарушения условий договоров (соглашений) о предоставлении субсидий из республиканского бюджета Чувашской Республики бюджетам муниципальных округов и бюджетам городских округов на софинансирование капитальных вложений в объекты муниципальной собственности, которые осуществляются из местных бюджетов;</w:t>
      </w:r>
    </w:p>
    <w:p>
      <w:pPr>
        <w:pStyle w:val="0"/>
        <w:jc w:val="both"/>
      </w:pPr>
      <w:r>
        <w:rPr>
          <w:sz w:val="24"/>
        </w:rPr>
        <w:t xml:space="preserve">(абзац введен </w:t>
      </w:r>
      <w:hyperlink w:history="0" r:id="rId10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 в ред. Постановлений Кабинета Министров ЧР от 14.03.2018 </w:t>
      </w:r>
      <w:hyperlink w:history="0" r:id="rId102"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rPr>
        <w:t xml:space="preserve">, от 08.06.2022 </w:t>
      </w:r>
      <w:hyperlink w:history="0" r:id="rId103"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104"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принимает решение об одобрении инвестиционного проекта и рекомендации Кабинету Министров Чувашской Республики предоставить инвестору государственную поддержку, указанную в </w:t>
      </w:r>
      <w:hyperlink w:history="0" r:id="rId105"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части 1 статьи 5</w:t>
        </w:r>
      </w:hyperlink>
      <w:r>
        <w:rPr>
          <w:sz w:val="24"/>
        </w:rPr>
        <w:t xml:space="preserve"> Закона Чувашской Республики "О государственной поддержке инвестиционной деятельности в Чувашской Республике";</w:t>
      </w:r>
    </w:p>
    <w:p>
      <w:pPr>
        <w:pStyle w:val="0"/>
        <w:jc w:val="both"/>
      </w:pPr>
      <w:r>
        <w:rPr>
          <w:sz w:val="24"/>
        </w:rPr>
        <w:t xml:space="preserve">(в ред. </w:t>
      </w:r>
      <w:hyperlink w:history="0" r:id="rId106"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принимает решение о включении в установленном порядке объектов капитального строительства, предусмотренных перспективным планом проектирования и строительства (реконструкции) объектов капитального строительства, в республиканскую адресную инвестиционную программу на очередной финансовый год и плановый период;</w:t>
      </w:r>
    </w:p>
    <w:p>
      <w:pPr>
        <w:pStyle w:val="0"/>
        <w:jc w:val="both"/>
      </w:pPr>
      <w:r>
        <w:rPr>
          <w:sz w:val="24"/>
        </w:rPr>
        <w:t xml:space="preserve">(абзац введен </w:t>
      </w:r>
      <w:hyperlink w:history="0" r:id="rId107"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11.07.2020 N 389)</w:t>
      </w:r>
    </w:p>
    <w:p>
      <w:pPr>
        <w:pStyle w:val="0"/>
        <w:spacing w:before="240" w:lineRule="auto"/>
        <w:ind w:firstLine="540"/>
        <w:jc w:val="both"/>
      </w:pPr>
      <w:r>
        <w:rPr>
          <w:sz w:val="24"/>
        </w:rPr>
        <w:t xml:space="preserve">содействует в разрешении неурегулированных вопросов оказания содействия ответственным субъектам предпринимательской деятельности в Чувашской Республике в реализации частных инвестиционных проектов при взаимодействии с федеральными органами исполнительной власти, исполнительными органами Чувашской Республики и органами местного самоуправления в Чувашской Республике.</w:t>
      </w:r>
    </w:p>
    <w:p>
      <w:pPr>
        <w:pStyle w:val="0"/>
        <w:jc w:val="both"/>
      </w:pPr>
      <w:r>
        <w:rPr>
          <w:sz w:val="24"/>
        </w:rPr>
        <w:t xml:space="preserve">(абзац введен </w:t>
      </w:r>
      <w:hyperlink w:history="0" r:id="rId108"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10.06.2026 N 373)</w:t>
      </w:r>
    </w:p>
    <w:p>
      <w:pPr>
        <w:pStyle w:val="0"/>
        <w:jc w:val="both"/>
      </w:pPr>
      <w:r>
        <w:rPr>
          <w:sz w:val="24"/>
        </w:rPr>
      </w:r>
    </w:p>
    <w:p>
      <w:pPr>
        <w:pStyle w:val="2"/>
        <w:outlineLvl w:val="1"/>
        <w:jc w:val="center"/>
      </w:pPr>
      <w:r>
        <w:rPr>
          <w:sz w:val="24"/>
        </w:rPr>
        <w:t xml:space="preserve">V. Организация работы Совета</w:t>
      </w:r>
    </w:p>
    <w:p>
      <w:pPr>
        <w:pStyle w:val="0"/>
        <w:jc w:val="both"/>
      </w:pPr>
      <w:r>
        <w:rPr>
          <w:sz w:val="24"/>
        </w:rPr>
      </w:r>
    </w:p>
    <w:p>
      <w:pPr>
        <w:pStyle w:val="0"/>
        <w:ind w:firstLine="540"/>
        <w:jc w:val="both"/>
      </w:pPr>
      <w:r>
        <w:rPr>
          <w:sz w:val="24"/>
        </w:rPr>
        <w:t xml:space="preserve">5.1. Персональный состав Совета утверждается распоряжением Кабинета Министров Чувашской Республики.</w:t>
      </w:r>
    </w:p>
    <w:p>
      <w:pPr>
        <w:pStyle w:val="0"/>
        <w:spacing w:before="240" w:lineRule="auto"/>
        <w:ind w:firstLine="540"/>
        <w:jc w:val="both"/>
      </w:pPr>
      <w:r>
        <w:rPr>
          <w:sz w:val="24"/>
        </w:rPr>
        <w:t xml:space="preserve">5.2. Совет образуется в составе председателя, заместителя председателя, секретаря и членов Совета. В состав Совета включаются представители исполнительных органов Чувашской Республики, а также по согласованию - представители Государственного Совета Чувашской Республики, территориальных органов федеральных органов исполнительной власти, органов местного самоуправления и иных организаций.</w:t>
      </w:r>
    </w:p>
    <w:p>
      <w:pPr>
        <w:pStyle w:val="0"/>
        <w:jc w:val="both"/>
      </w:pPr>
      <w:r>
        <w:rPr>
          <w:sz w:val="24"/>
        </w:rPr>
        <w:t xml:space="preserve">(в ред. Постановлений Кабинета Министров ЧР от 08.06.2022 </w:t>
      </w:r>
      <w:hyperlink w:history="0" r:id="rId109"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03.08.2023 </w:t>
      </w:r>
      <w:hyperlink w:history="0" r:id="rId110"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rPr>
        <w:t xml:space="preserve">)</w:t>
      </w:r>
    </w:p>
    <w:p>
      <w:pPr>
        <w:pStyle w:val="0"/>
        <w:spacing w:before="240" w:lineRule="auto"/>
        <w:ind w:firstLine="540"/>
        <w:jc w:val="both"/>
      </w:pPr>
      <w:r>
        <w:rPr>
          <w:sz w:val="24"/>
        </w:rPr>
        <w:t xml:space="preserve">До начала заседания Совета председатель, заместитель председателя, секретарь и члены Совета в случае возникновения личной заинтересованности в работе Совета обязаны незамедлительно уведомить Совет о возникшем конфликте интересов или о возможности его возникновения, как только им станет об этом известно.</w:t>
      </w:r>
    </w:p>
    <w:p>
      <w:pPr>
        <w:pStyle w:val="0"/>
        <w:jc w:val="both"/>
      </w:pPr>
      <w:r>
        <w:rPr>
          <w:sz w:val="24"/>
        </w:rPr>
        <w:t xml:space="preserve">(абзац введен </w:t>
      </w:r>
      <w:hyperlink w:history="0" r:id="rId111" w:tooltip="Постановление Кабинета Министров ЧР от 24.12.2025 N 76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24.12.2025 N 765)</w:t>
      </w:r>
    </w:p>
    <w:p>
      <w:pPr>
        <w:pStyle w:val="0"/>
        <w:spacing w:before="240" w:lineRule="auto"/>
        <w:ind w:firstLine="540"/>
        <w:jc w:val="both"/>
      </w:pPr>
      <w:r>
        <w:rPr>
          <w:sz w:val="24"/>
        </w:rPr>
        <w:t xml:space="preserve">В целях предотвращения или урегулирования конфликта интересов указанные лица не вправе принимать участие в работе Совета по вопросам, в которых они могут быть лично заинтересованы.</w:t>
      </w:r>
    </w:p>
    <w:p>
      <w:pPr>
        <w:pStyle w:val="0"/>
        <w:jc w:val="both"/>
      </w:pPr>
      <w:r>
        <w:rPr>
          <w:sz w:val="24"/>
        </w:rPr>
        <w:t xml:space="preserve">(абзац введен </w:t>
      </w:r>
      <w:hyperlink w:history="0" r:id="rId112" w:tooltip="Постановление Кабинета Министров ЧР от 24.12.2025 N 76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24.12.2025 N 765)</w:t>
      </w:r>
    </w:p>
    <w:p>
      <w:pPr>
        <w:pStyle w:val="0"/>
        <w:spacing w:before="240" w:lineRule="auto"/>
        <w:ind w:firstLine="540"/>
        <w:jc w:val="both"/>
      </w:pPr>
      <w:r>
        <w:rPr>
          <w:sz w:val="24"/>
        </w:rPr>
        <w:t xml:space="preserve">5.3. Председателем Совета является Председатель Кабинета Министров Чувашской Республики.</w:t>
      </w:r>
    </w:p>
    <w:p>
      <w:pPr>
        <w:pStyle w:val="0"/>
        <w:jc w:val="both"/>
      </w:pPr>
      <w:r>
        <w:rPr>
          <w:sz w:val="24"/>
        </w:rPr>
        <w:t xml:space="preserve">(п. 5.3 в ред. </w:t>
      </w:r>
      <w:hyperlink w:history="0" r:id="rId113" w:tooltip="Постановление Кабинета Министров ЧР от 30.10.2025 N 620 &quot;О внесении изменения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30.10.2025 N 620)</w:t>
      </w:r>
    </w:p>
    <w:p>
      <w:pPr>
        <w:pStyle w:val="0"/>
        <w:spacing w:before="240" w:lineRule="auto"/>
        <w:ind w:firstLine="540"/>
        <w:jc w:val="both"/>
      </w:pPr>
      <w:r>
        <w:rPr>
          <w:sz w:val="24"/>
        </w:rPr>
        <w:t xml:space="preserve">5.4. Председатель Совета:</w:t>
      </w:r>
    </w:p>
    <w:p>
      <w:pPr>
        <w:pStyle w:val="0"/>
        <w:spacing w:before="240" w:lineRule="auto"/>
        <w:ind w:firstLine="540"/>
        <w:jc w:val="both"/>
      </w:pPr>
      <w:r>
        <w:rPr>
          <w:sz w:val="24"/>
        </w:rPr>
        <w:t xml:space="preserve">руководит текущей деятельностью Совета;</w:t>
      </w:r>
    </w:p>
    <w:p>
      <w:pPr>
        <w:pStyle w:val="0"/>
        <w:spacing w:before="240" w:lineRule="auto"/>
        <w:ind w:firstLine="540"/>
        <w:jc w:val="both"/>
      </w:pPr>
      <w:r>
        <w:rPr>
          <w:sz w:val="24"/>
        </w:rPr>
        <w:t xml:space="preserve">распределяет обязанности между членами Совета и дает им отдельные поручения;</w:t>
      </w:r>
    </w:p>
    <w:p>
      <w:pPr>
        <w:pStyle w:val="0"/>
        <w:spacing w:before="240" w:lineRule="auto"/>
        <w:ind w:firstLine="540"/>
        <w:jc w:val="both"/>
      </w:pPr>
      <w:r>
        <w:rPr>
          <w:sz w:val="24"/>
        </w:rPr>
        <w:t xml:space="preserve">организует подготовку материалов для принятия решений на заседаниях Совета;</w:t>
      </w:r>
    </w:p>
    <w:p>
      <w:pPr>
        <w:pStyle w:val="0"/>
        <w:spacing w:before="240" w:lineRule="auto"/>
        <w:ind w:firstLine="540"/>
        <w:jc w:val="both"/>
      </w:pPr>
      <w:r>
        <w:rPr>
          <w:sz w:val="24"/>
        </w:rPr>
        <w:t xml:space="preserve">организует контроль за выполнением решений Совета.</w:t>
      </w:r>
    </w:p>
    <w:p>
      <w:pPr>
        <w:pStyle w:val="0"/>
        <w:spacing w:before="240" w:lineRule="auto"/>
        <w:ind w:firstLine="540"/>
        <w:jc w:val="both"/>
      </w:pPr>
      <w:r>
        <w:rPr>
          <w:sz w:val="24"/>
        </w:rPr>
        <w:t xml:space="preserve">5.5. Заседания Совета проводятся по мере необходимости, но не реже 1 раза в месяц. О времени и месте заседания члены Совета извещаются не позднее чем за 3 дня до дня заседания.</w:t>
      </w:r>
    </w:p>
    <w:p>
      <w:pPr>
        <w:pStyle w:val="0"/>
        <w:spacing w:before="240" w:lineRule="auto"/>
        <w:ind w:firstLine="540"/>
        <w:jc w:val="both"/>
      </w:pPr>
      <w:r>
        <w:rPr>
          <w:sz w:val="24"/>
        </w:rPr>
        <w:t xml:space="preserve">5.6. За 2 дня до начала заседания Совета повестка заседания направляется для предварительного ознакомления членам Совета.</w:t>
      </w:r>
    </w:p>
    <w:p>
      <w:pPr>
        <w:pStyle w:val="0"/>
        <w:spacing w:before="240" w:lineRule="auto"/>
        <w:ind w:firstLine="540"/>
        <w:jc w:val="both"/>
      </w:pPr>
      <w:r>
        <w:rPr>
          <w:sz w:val="24"/>
        </w:rPr>
        <w:t xml:space="preserve">5.7. На заседания Совета могут приглашаться представители территориальных органов федеральных органов исполнительной власти, органов государственной власти Чувашской Республики, органов местного самоуправления, организаций, средств массовой информации, независимые эксперты, иные заинтересованные лица.</w:t>
      </w:r>
    </w:p>
    <w:p>
      <w:pPr>
        <w:pStyle w:val="0"/>
        <w:spacing w:before="240" w:lineRule="auto"/>
        <w:ind w:firstLine="540"/>
        <w:jc w:val="both"/>
      </w:pPr>
      <w:r>
        <w:rPr>
          <w:sz w:val="24"/>
        </w:rPr>
        <w:t xml:space="preserve">В случае рассмотрения вопросов, решение которых предусматривается за счет софинансирования из бюджета муниципального образования, на заседание Совета приглашаются представители соответствующего органа местного самоуправления.</w:t>
      </w:r>
    </w:p>
    <w:p>
      <w:pPr>
        <w:pStyle w:val="0"/>
        <w:jc w:val="both"/>
      </w:pPr>
      <w:r>
        <w:rPr>
          <w:sz w:val="24"/>
        </w:rPr>
        <w:t xml:space="preserve">(абзац введен </w:t>
      </w:r>
      <w:hyperlink w:history="0" r:id="rId114"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08.06.2022 N 261)</w:t>
      </w:r>
    </w:p>
    <w:p>
      <w:pPr>
        <w:pStyle w:val="0"/>
        <w:spacing w:before="240" w:lineRule="auto"/>
        <w:ind w:firstLine="540"/>
        <w:jc w:val="both"/>
      </w:pPr>
      <w:r>
        <w:rPr>
          <w:sz w:val="24"/>
        </w:rPr>
        <w:t xml:space="preserve">5.8. Заседания Совета проводит председатель, а в его отсутствие - заместитель председателя.</w:t>
      </w:r>
    </w:p>
    <w:p>
      <w:pPr>
        <w:pStyle w:val="0"/>
        <w:spacing w:before="240" w:lineRule="auto"/>
        <w:ind w:firstLine="540"/>
        <w:jc w:val="both"/>
      </w:pPr>
      <w:r>
        <w:rPr>
          <w:sz w:val="24"/>
        </w:rPr>
        <w:t xml:space="preserve">5.9. Заседание Совета правомочно, если на нем присутствуют не менее половины членов Совета.</w:t>
      </w:r>
    </w:p>
    <w:p>
      <w:pPr>
        <w:pStyle w:val="0"/>
        <w:spacing w:before="240" w:lineRule="auto"/>
        <w:ind w:firstLine="540"/>
        <w:jc w:val="both"/>
      </w:pPr>
      <w:r>
        <w:rPr>
          <w:sz w:val="24"/>
        </w:rPr>
        <w:t xml:space="preserve">5.10. Решения Совета принимаются большинством голосов от общего числа членов Совета, присутствующих на его заседании. При равенстве голосов голос председательствующего является решающим.</w:t>
      </w:r>
    </w:p>
    <w:p>
      <w:pPr>
        <w:pStyle w:val="0"/>
        <w:spacing w:before="240" w:lineRule="auto"/>
        <w:ind w:firstLine="540"/>
        <w:jc w:val="both"/>
      </w:pPr>
      <w:r>
        <w:rPr>
          <w:sz w:val="24"/>
        </w:rPr>
        <w:t xml:space="preserve">5.10.1. В исключительных случаях решения Совета могут быть приняты без проведения заседания (совместного присутствия членов Совета для обсуждения вопросов повестки дня и принятия решений по вопросам, поставленным на голосование) путем проведения заочного голосования (опросным путем). Такое голосование может быть проведено путем обмена документами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предусматривает обязательность направления всем членам Совета предлагаемой повестки дня, возможность ознакомления всех членов Совета со всеми необходимыми материалами и информацией не позднее чем за 5 дней до дня проведения заочного голосования; возможность внесения предложений о включении в повестку дня дополнительных вопросов не позднее чем за 3 дня до дня проведения заочного голосования; обязательность направления всем членам Совета измененной повестки дня не позднее чем за 2 дня до дня проведения заочного голосования.</w:t>
      </w:r>
    </w:p>
    <w:p>
      <w:pPr>
        <w:pStyle w:val="0"/>
        <w:jc w:val="both"/>
      </w:pPr>
      <w:r>
        <w:rPr>
          <w:sz w:val="24"/>
        </w:rPr>
        <w:t xml:space="preserve">(п. 5.10.1 введен </w:t>
      </w:r>
      <w:hyperlink w:history="0" r:id="rId11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spacing w:before="240" w:lineRule="auto"/>
        <w:ind w:firstLine="540"/>
        <w:jc w:val="both"/>
      </w:pPr>
      <w:r>
        <w:rPr>
          <w:sz w:val="24"/>
        </w:rPr>
        <w:t xml:space="preserve">5.11. При несогласии с принятым решением член Совета вправе в письменной форме изложить свое особое мнение.</w:t>
      </w:r>
    </w:p>
    <w:p>
      <w:pPr>
        <w:pStyle w:val="0"/>
        <w:spacing w:before="240" w:lineRule="auto"/>
        <w:ind w:firstLine="540"/>
        <w:jc w:val="both"/>
      </w:pPr>
      <w:r>
        <w:rPr>
          <w:sz w:val="24"/>
        </w:rPr>
        <w:t xml:space="preserve">5.12. Решения Совета оформляются протоколами, которые подписываются председательствующим. В протоколах указываются особые мнения членов Совета (при наличии). Протокол оформляется в течение 5 дней после заседания Совета.</w:t>
      </w:r>
    </w:p>
    <w:p>
      <w:pPr>
        <w:pStyle w:val="0"/>
        <w:spacing w:before="240" w:lineRule="auto"/>
        <w:ind w:firstLine="540"/>
        <w:jc w:val="both"/>
      </w:pPr>
      <w:r>
        <w:rPr>
          <w:sz w:val="24"/>
        </w:rPr>
        <w:t xml:space="preserve">Решения Совета, принятые путем проведения заочного голосования (опросным путем), оформляются протоколами, которые подписываются председательствующим при наличии подписей не менее половины членов Совета, высказавшихся за принятие протокольного решения.</w:t>
      </w:r>
    </w:p>
    <w:p>
      <w:pPr>
        <w:pStyle w:val="0"/>
        <w:jc w:val="both"/>
      </w:pPr>
      <w:r>
        <w:rPr>
          <w:sz w:val="24"/>
        </w:rPr>
        <w:t xml:space="preserve">(абзац введен </w:t>
      </w:r>
      <w:hyperlink w:history="0" r:id="rId116"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spacing w:before="240" w:lineRule="auto"/>
        <w:ind w:firstLine="540"/>
        <w:jc w:val="both"/>
      </w:pPr>
      <w:r>
        <w:rPr>
          <w:sz w:val="24"/>
        </w:rPr>
        <w:t xml:space="preserve">5.13. Вопросы, связанные с осуществлением инвестиционной политики, вносимые Главой Чувашской Республики, членами Кабинета Министров Чувашской Республики, а также членами Совета (поддержанные не менее чем 1/4 членов Совета), подлежат обязательному рассмотрению на заседании Совета.</w:t>
      </w:r>
    </w:p>
    <w:p>
      <w:pPr>
        <w:pStyle w:val="0"/>
        <w:spacing w:before="240" w:lineRule="auto"/>
        <w:ind w:firstLine="540"/>
        <w:jc w:val="both"/>
      </w:pPr>
      <w:r>
        <w:rPr>
          <w:sz w:val="24"/>
        </w:rPr>
        <w:t xml:space="preserve">5.14. Организационно-техническое обеспечение деятельности Совета осуществляется Министерством экономического развития и имущественных отношений Чувашской Республики.</w:t>
      </w:r>
    </w:p>
    <w:p>
      <w:pPr>
        <w:pStyle w:val="0"/>
        <w:jc w:val="both"/>
      </w:pPr>
      <w:r>
        <w:rPr>
          <w:sz w:val="24"/>
        </w:rPr>
        <w:t xml:space="preserve">(в ред. </w:t>
      </w:r>
      <w:hyperlink w:history="0" r:id="rId11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jc w:val="both"/>
      </w:pPr>
      <w:r>
        <w:rPr>
          <w:sz w:val="24"/>
        </w:rPr>
      </w:r>
    </w:p>
    <w:p>
      <w:pPr>
        <w:pStyle w:val="2"/>
        <w:outlineLvl w:val="1"/>
        <w:jc w:val="center"/>
      </w:pPr>
      <w:r>
        <w:rPr>
          <w:sz w:val="24"/>
        </w:rPr>
        <w:t xml:space="preserve">VI. Задачи и полномочия экспертных (рабочих) групп</w:t>
      </w:r>
    </w:p>
    <w:p>
      <w:pPr>
        <w:pStyle w:val="2"/>
        <w:jc w:val="center"/>
      </w:pPr>
      <w:r>
        <w:rPr>
          <w:sz w:val="24"/>
        </w:rPr>
        <w:t xml:space="preserve">по общественному контролю</w:t>
      </w:r>
    </w:p>
    <w:p>
      <w:pPr>
        <w:pStyle w:val="0"/>
        <w:jc w:val="both"/>
      </w:pPr>
      <w:r>
        <w:rPr>
          <w:sz w:val="24"/>
        </w:rPr>
      </w:r>
    </w:p>
    <w:p>
      <w:pPr>
        <w:pStyle w:val="0"/>
        <w:ind w:firstLine="540"/>
        <w:jc w:val="both"/>
      </w:pPr>
      <w:r>
        <w:rPr>
          <w:sz w:val="24"/>
        </w:rPr>
        <w:t xml:space="preserve">6.1. Задачи экспертных (рабочих) групп по общественному контролю:</w:t>
      </w:r>
    </w:p>
    <w:p>
      <w:pPr>
        <w:pStyle w:val="0"/>
        <w:spacing w:before="240" w:lineRule="auto"/>
        <w:ind w:firstLine="540"/>
        <w:jc w:val="both"/>
      </w:pPr>
      <w:r>
        <w:rPr>
          <w:sz w:val="24"/>
        </w:rPr>
        <w:t xml:space="preserve">подготовка предложений по реализации крупных социально значимых инвестиционных проектов;</w:t>
      </w:r>
    </w:p>
    <w:p>
      <w:pPr>
        <w:pStyle w:val="0"/>
        <w:spacing w:before="240" w:lineRule="auto"/>
        <w:ind w:firstLine="540"/>
        <w:jc w:val="both"/>
      </w:pPr>
      <w:r>
        <w:rPr>
          <w:sz w:val="24"/>
        </w:rPr>
        <w:t xml:space="preserve">осуществление общественного контроля за реализацией крупных социально значимых инвестиционных проектов;</w:t>
      </w:r>
    </w:p>
    <w:p>
      <w:pPr>
        <w:pStyle w:val="0"/>
        <w:spacing w:before="240" w:lineRule="auto"/>
        <w:ind w:firstLine="540"/>
        <w:jc w:val="both"/>
      </w:pPr>
      <w:r>
        <w:rPr>
          <w:sz w:val="24"/>
        </w:rPr>
        <w:t xml:space="preserve">накопление, обработка и анализ информации о реализации крупных социально значимых инвестиционных проектов;</w:t>
      </w:r>
    </w:p>
    <w:p>
      <w:pPr>
        <w:pStyle w:val="0"/>
        <w:spacing w:before="240" w:lineRule="auto"/>
        <w:ind w:firstLine="540"/>
        <w:jc w:val="both"/>
      </w:pPr>
      <w:r>
        <w:rPr>
          <w:sz w:val="24"/>
        </w:rPr>
        <w:t xml:space="preserve">проведение экспертизы проектов правовых актов Чувашской Республики по реализации крупных социально значимых инвестиционных проектов;</w:t>
      </w:r>
    </w:p>
    <w:p>
      <w:pPr>
        <w:pStyle w:val="0"/>
        <w:spacing w:before="240" w:lineRule="auto"/>
        <w:ind w:firstLine="540"/>
        <w:jc w:val="both"/>
      </w:pPr>
      <w:r>
        <w:rPr>
          <w:sz w:val="24"/>
        </w:rPr>
        <w:t xml:space="preserve">обеспечение согласованности действий органов государственной власти Чувашской Республики, органов местного самоуправления, общественных объединений, организаций по реализации крупных социально значимых инвестиционных проектов;</w:t>
      </w:r>
    </w:p>
    <w:p>
      <w:pPr>
        <w:pStyle w:val="0"/>
        <w:spacing w:before="240" w:lineRule="auto"/>
        <w:ind w:firstLine="540"/>
        <w:jc w:val="both"/>
      </w:pPr>
      <w:r>
        <w:rPr>
          <w:sz w:val="24"/>
        </w:rPr>
        <w:t xml:space="preserve">подготовка и представление в Совет информации о фактах неисполнения и (или) недобросовестного исполнения государственных (муниципальных) контрактов на выполнение работ на объектах капитального строительства при реализации крупных социально значимых инвестиционных проектов;</w:t>
      </w:r>
    </w:p>
    <w:p>
      <w:pPr>
        <w:pStyle w:val="0"/>
        <w:spacing w:before="240" w:lineRule="auto"/>
        <w:ind w:firstLine="540"/>
        <w:jc w:val="both"/>
      </w:pPr>
      <w:r>
        <w:rPr>
          <w:sz w:val="24"/>
        </w:rPr>
        <w:t xml:space="preserve">подготовка информации о ходе реализации крупных социально значимых инвестиционных проектов для размещения исполнительными органами Чувашской Республики по отраслевой принадлежности - инициаторами крупных социально значимых инвестиционных проектов на Портале органов власти Чувашской Республики в информационно-телекоммуникационной сети "Интернет" в целях информирования населения Чувашской Республики.</w:t>
      </w:r>
    </w:p>
    <w:p>
      <w:pPr>
        <w:pStyle w:val="0"/>
        <w:jc w:val="both"/>
      </w:pPr>
      <w:r>
        <w:rPr>
          <w:sz w:val="24"/>
        </w:rPr>
        <w:t xml:space="preserve">(в ред. </w:t>
      </w:r>
      <w:hyperlink w:history="0" r:id="rId118"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6.2. Для решения основных задач экспертные (рабочие) группы по общественному контролю:</w:t>
      </w:r>
    </w:p>
    <w:p>
      <w:pPr>
        <w:pStyle w:val="0"/>
        <w:spacing w:before="240" w:lineRule="auto"/>
        <w:ind w:firstLine="540"/>
        <w:jc w:val="both"/>
      </w:pPr>
      <w:r>
        <w:rPr>
          <w:sz w:val="24"/>
        </w:rPr>
        <w:t xml:space="preserve">осуществляют мониторинг исполнения государственных (муниципальных) контрактов на выполнение работ на объектах капитального строительства в рамках реализации крупных социально значимых инвестиционных проектов;</w:t>
      </w:r>
    </w:p>
    <w:p>
      <w:pPr>
        <w:pStyle w:val="0"/>
        <w:spacing w:before="240" w:lineRule="auto"/>
        <w:ind w:firstLine="540"/>
        <w:jc w:val="both"/>
      </w:pPr>
      <w:r>
        <w:rPr>
          <w:sz w:val="24"/>
        </w:rPr>
        <w:t xml:space="preserve">готовят предложения исполнительным органам Чувашской Республики по отраслевой принадлежности - инициаторам крупных социально значимых инвестиционных проектов по информированию населения Чувашской Республики путем размещения на Портале органов власти Чувашской Республики в информационно-телекоммуникационной сети "Интернет" информации о ходе реализации указанных крупных социально значимых инвестиционных проектов;</w:t>
      </w:r>
    </w:p>
    <w:p>
      <w:pPr>
        <w:pStyle w:val="0"/>
        <w:jc w:val="both"/>
      </w:pPr>
      <w:r>
        <w:rPr>
          <w:sz w:val="24"/>
        </w:rPr>
        <w:t xml:space="preserve">(в ред. </w:t>
      </w:r>
      <w:hyperlink w:history="0" r:id="rId119"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готовят предложения Совету по повышению эффективности использования бюджетных средств и оптимизации расходов республиканского бюджета Чувашской Республики на объекты капитального строительства в рамках реализации крупных социально значимых инвестиционных проектов;</w:t>
      </w:r>
    </w:p>
    <w:p>
      <w:pPr>
        <w:pStyle w:val="0"/>
        <w:spacing w:before="240" w:lineRule="auto"/>
        <w:ind w:firstLine="540"/>
        <w:jc w:val="both"/>
      </w:pPr>
      <w:r>
        <w:rPr>
          <w:sz w:val="24"/>
        </w:rPr>
        <w:t xml:space="preserve">разрабатывают рекомендации государственным (муниципальным) заказчикам объектов республиканской адресной инвестиционной программы о внесении изменений в проектно-сметную документацию в части выполнения нормативных требований к объектам капитального строительства в рамках реализации крупных социально значимых инвестиционных проектов;</w:t>
      </w:r>
    </w:p>
    <w:p>
      <w:pPr>
        <w:pStyle w:val="0"/>
        <w:spacing w:before="240" w:lineRule="auto"/>
        <w:ind w:firstLine="540"/>
        <w:jc w:val="both"/>
      </w:pPr>
      <w:r>
        <w:rPr>
          <w:sz w:val="24"/>
        </w:rPr>
        <w:t xml:space="preserve">разрабатывают рекомендации государственным (муниципальным) заказчикам объектов капитального строительства в рамках реализации крупных социально значимых инвестиционных проектов о внесении изменений в действующие государственные (муниципальные) контракты на выполнение работ на объектах капитального строительства в рамках реализации крупных социально значимых инвестиционных проектов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13.01.2005 N 3</w:t>
      </w:r>
    </w:p>
    <w:p>
      <w:pPr>
        <w:pStyle w:val="0"/>
        <w:jc w:val="right"/>
      </w:pPr>
      <w:r>
        <w:rPr>
          <w:sz w:val="24"/>
        </w:rPr>
        <w:t xml:space="preserve">(приложение N 2)</w:t>
      </w:r>
    </w:p>
    <w:p>
      <w:pPr>
        <w:pStyle w:val="0"/>
        <w:jc w:val="both"/>
      </w:pPr>
      <w:r>
        <w:rPr>
          <w:sz w:val="24"/>
        </w:rPr>
      </w:r>
    </w:p>
    <w:bookmarkStart w:id="214" w:name="P214"/>
    <w:bookmarkEnd w:id="214"/>
    <w:p>
      <w:pPr>
        <w:pStyle w:val="2"/>
        <w:jc w:val="center"/>
      </w:pPr>
      <w:r>
        <w:rPr>
          <w:sz w:val="24"/>
        </w:rPr>
        <w:t xml:space="preserve">ПОРЯДОК</w:t>
      </w:r>
    </w:p>
    <w:p>
      <w:pPr>
        <w:pStyle w:val="2"/>
        <w:jc w:val="center"/>
      </w:pPr>
      <w:r>
        <w:rPr>
          <w:sz w:val="24"/>
        </w:rPr>
        <w:t xml:space="preserve">ВЗАИМОДЕЙСТВИЯ СОВЕТА ПО ИНВЕСТИЦИОННОЙ ПОЛИТИКЕ</w:t>
      </w:r>
    </w:p>
    <w:p>
      <w:pPr>
        <w:pStyle w:val="2"/>
        <w:jc w:val="center"/>
      </w:pPr>
      <w:r>
        <w:rPr>
          <w:sz w:val="24"/>
        </w:rPr>
        <w:t xml:space="preserve">С ИНВЕСТОРАМИ ПО ВОПРОСАМ ПРЕДОСТАВЛЕНИЯ ГОСУДАРСТВЕННОЙ</w:t>
      </w:r>
    </w:p>
    <w:p>
      <w:pPr>
        <w:pStyle w:val="2"/>
        <w:jc w:val="center"/>
      </w:pPr>
      <w:r>
        <w:rPr>
          <w:sz w:val="24"/>
        </w:rPr>
        <w:t xml:space="preserve">ПОДДЕРЖКИ ИНВЕСТИЦИОННОЙ ДЕЯТЕЛЬНОСТИ</w:t>
      </w:r>
    </w:p>
    <w:p>
      <w:pPr>
        <w:pStyle w:val="2"/>
        <w:jc w:val="center"/>
      </w:pPr>
      <w:r>
        <w:rPr>
          <w:sz w:val="24"/>
        </w:rPr>
        <w:t xml:space="preserve">В ЧУВАШСКОЙ РЕСПУБЛИКЕ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20" w:tooltip="Постановление Кабинета Министров ЧР от 11.07.2013 N 272 &quot;О внесении изменений в постановление Кабинета Министров Чувашской Республики от 13 января 2005 г. N 3&quot; (вместе с &quot;Положением о Совете по инвестиционной политике&quot;, &quot;Порядком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quot;, &quot;Порядком осуществления общественного контроля за реализацией крупных социально значимых инвестиционных проектов, {КонсультантПлюс}">
              <w:r>
                <w:rPr>
                  <w:sz w:val="24"/>
                  <w:color w:val="0000ff"/>
                </w:rPr>
                <w:t xml:space="preserve">Постановлением</w:t>
              </w:r>
            </w:hyperlink>
            <w:r>
              <w:rPr>
                <w:sz w:val="24"/>
                <w:color w:val="392c69"/>
              </w:rPr>
              <w:t xml:space="preserve"> Кабинета Министров ЧР от 11.07.2013 N 272;</w:t>
            </w:r>
          </w:p>
          <w:p>
            <w:pPr>
              <w:pStyle w:val="0"/>
              <w:jc w:val="center"/>
            </w:pPr>
            <w:r>
              <w:rPr>
                <w:sz w:val="24"/>
                <w:color w:val="392c69"/>
              </w:rPr>
              <w:t xml:space="preserve">в ред. Постановлений Кабинета Министров ЧР от 11.12.2014 </w:t>
            </w:r>
            <w:hyperlink w:history="0" r:id="rId12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w:t>
            </w:r>
          </w:p>
          <w:p>
            <w:pPr>
              <w:pStyle w:val="0"/>
              <w:jc w:val="center"/>
            </w:pPr>
            <w:r>
              <w:rPr>
                <w:sz w:val="24"/>
                <w:color w:val="392c69"/>
              </w:rPr>
              <w:t xml:space="preserve">от 25.06.2015 </w:t>
            </w:r>
            <w:hyperlink w:history="0" r:id="rId122" w:tooltip="Постановление Кабинета Министров ЧР от 25.06.2015 N 238 &quot;О внесении изменений в некоторые постановления Кабинета Министров Чувашской Республики&quot; {КонсультантПлюс}">
              <w:r>
                <w:rPr>
                  <w:sz w:val="24"/>
                  <w:color w:val="0000ff"/>
                </w:rPr>
                <w:t xml:space="preserve">N 238</w:t>
              </w:r>
            </w:hyperlink>
            <w:r>
              <w:rPr>
                <w:sz w:val="24"/>
                <w:color w:val="392c69"/>
              </w:rPr>
              <w:t xml:space="preserve">, от 05.11.2015 </w:t>
            </w:r>
            <w:hyperlink w:history="0" r:id="rId123"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 от 11.08.2016 </w:t>
            </w:r>
            <w:hyperlink w:history="0" r:id="rId124" w:tooltip="Постановление Кабинета Министров ЧР от 11.08.2016 N 325 (ред. от 10.03.2023) &quot;О внесении изменений в некоторые постановления Кабинета Министров Чувашской Республики&quot; {КонсультантПлюс}">
              <w:r>
                <w:rPr>
                  <w:sz w:val="24"/>
                  <w:color w:val="0000ff"/>
                </w:rPr>
                <w:t xml:space="preserve">N 325</w:t>
              </w:r>
            </w:hyperlink>
            <w:r>
              <w:rPr>
                <w:sz w:val="24"/>
                <w:color w:val="392c69"/>
              </w:rPr>
              <w:t xml:space="preserve">,</w:t>
            </w:r>
          </w:p>
          <w:p>
            <w:pPr>
              <w:pStyle w:val="0"/>
              <w:jc w:val="center"/>
            </w:pPr>
            <w:r>
              <w:rPr>
                <w:sz w:val="24"/>
                <w:color w:val="392c69"/>
              </w:rPr>
              <w:t xml:space="preserve">от 28.06.2017 </w:t>
            </w:r>
            <w:hyperlink w:history="0" r:id="rId125"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color w:val="392c69"/>
              </w:rPr>
              <w:t xml:space="preserve">, от 14.03.2018 </w:t>
            </w:r>
            <w:hyperlink w:history="0" r:id="rId126"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color w:val="392c69"/>
              </w:rPr>
              <w:t xml:space="preserve">, от 08.08.2018 </w:t>
            </w:r>
            <w:hyperlink w:history="0" r:id="rId127" w:tooltip="Постановление Кабинета Министров ЧР от 08.08.2018 N 303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303</w:t>
              </w:r>
            </w:hyperlink>
            <w:r>
              <w:rPr>
                <w:sz w:val="24"/>
                <w:color w:val="392c69"/>
              </w:rPr>
              <w:t xml:space="preserve">,</w:t>
            </w:r>
          </w:p>
          <w:p>
            <w:pPr>
              <w:pStyle w:val="0"/>
              <w:jc w:val="center"/>
            </w:pPr>
            <w:r>
              <w:rPr>
                <w:sz w:val="24"/>
                <w:color w:val="392c69"/>
              </w:rPr>
              <w:t xml:space="preserve">от 10.04.2019 </w:t>
            </w:r>
            <w:hyperlink w:history="0" r:id="rId128"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N 102</w:t>
              </w:r>
            </w:hyperlink>
            <w:r>
              <w:rPr>
                <w:sz w:val="24"/>
                <w:color w:val="392c69"/>
              </w:rPr>
              <w:t xml:space="preserve">, от 08.04.2020 </w:t>
            </w:r>
            <w:hyperlink w:history="0" r:id="rId129"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 от 27.01.2021 </w:t>
            </w:r>
            <w:hyperlink w:history="0" r:id="rId130"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N 17</w:t>
              </w:r>
            </w:hyperlink>
            <w:r>
              <w:rPr>
                <w:sz w:val="24"/>
                <w:color w:val="392c69"/>
              </w:rPr>
              <w:t xml:space="preserve">,</w:t>
            </w:r>
          </w:p>
          <w:p>
            <w:pPr>
              <w:pStyle w:val="0"/>
              <w:jc w:val="center"/>
            </w:pPr>
            <w:r>
              <w:rPr>
                <w:sz w:val="24"/>
                <w:color w:val="392c69"/>
              </w:rPr>
              <w:t xml:space="preserve">от 08.06.2022 </w:t>
            </w:r>
            <w:hyperlink w:history="0" r:id="rId131"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color w:val="392c69"/>
              </w:rPr>
              <w:t xml:space="preserve">, от 14.12.2022 </w:t>
            </w:r>
            <w:hyperlink w:history="0" r:id="rId132"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color w:val="392c69"/>
              </w:rPr>
              <w:t xml:space="preserve">, от 03.08.2023 </w:t>
            </w:r>
            <w:hyperlink w:history="0" r:id="rId133"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w:t>
            </w:r>
          </w:p>
          <w:p>
            <w:pPr>
              <w:pStyle w:val="0"/>
              <w:jc w:val="center"/>
            </w:pPr>
            <w:r>
              <w:rPr>
                <w:sz w:val="24"/>
                <w:color w:val="392c69"/>
              </w:rPr>
              <w:t xml:space="preserve">от 26.06.2025 </w:t>
            </w:r>
            <w:hyperlink w:history="0" r:id="rId134" w:tooltip="Постановление Кабинета Министров ЧР от 26.06.2025 N 367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367</w:t>
              </w:r>
            </w:hyperlink>
            <w:r>
              <w:rPr>
                <w:sz w:val="24"/>
                <w:color w:val="392c69"/>
              </w:rPr>
              <w:t xml:space="preserve">, от 24.12.2025 </w:t>
            </w:r>
            <w:hyperlink w:history="0" r:id="rId135" w:tooltip="Постановление Кабинета Министров ЧР от 24.12.2025 N 765 &quot;О внесении изменений в некоторые постановления Кабинета Министров Чувашской Республики&quot; {КонсультантПлюс}">
              <w:r>
                <w:rPr>
                  <w:sz w:val="24"/>
                  <w:color w:val="0000ff"/>
                </w:rPr>
                <w:t xml:space="preserve">N 765</w:t>
              </w:r>
            </w:hyperlink>
            <w:r>
              <w:rPr>
                <w:sz w:val="24"/>
                <w:color w:val="392c69"/>
              </w:rPr>
              <w:t xml:space="preserve">, от 10.06.2026 </w:t>
            </w:r>
            <w:hyperlink w:history="0" r:id="rId136"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N 373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Рассмотрение заявлений инвесторов, претендующих</w:t>
      </w:r>
    </w:p>
    <w:p>
      <w:pPr>
        <w:pStyle w:val="2"/>
        <w:jc w:val="center"/>
      </w:pPr>
      <w:r>
        <w:rPr>
          <w:sz w:val="24"/>
        </w:rPr>
        <w:t xml:space="preserve">на получение государственной поддержки инвестиционной</w:t>
      </w:r>
    </w:p>
    <w:p>
      <w:pPr>
        <w:pStyle w:val="2"/>
        <w:jc w:val="center"/>
      </w:pPr>
      <w:r>
        <w:rPr>
          <w:sz w:val="24"/>
        </w:rPr>
        <w:t xml:space="preserve">деятельности в Чувашской Республике, осуществление контроля</w:t>
      </w:r>
    </w:p>
    <w:p>
      <w:pPr>
        <w:pStyle w:val="2"/>
        <w:jc w:val="center"/>
      </w:pPr>
      <w:r>
        <w:rPr>
          <w:sz w:val="24"/>
        </w:rPr>
        <w:t xml:space="preserve">за реализацией инвестиционных проектов с использованием</w:t>
      </w:r>
    </w:p>
    <w:p>
      <w:pPr>
        <w:pStyle w:val="2"/>
        <w:jc w:val="center"/>
      </w:pPr>
      <w:r>
        <w:rPr>
          <w:sz w:val="24"/>
        </w:rPr>
        <w:t xml:space="preserve">государственной поддержки, принятие решения</w:t>
      </w:r>
    </w:p>
    <w:p>
      <w:pPr>
        <w:pStyle w:val="2"/>
        <w:jc w:val="center"/>
      </w:pPr>
      <w:r>
        <w:rPr>
          <w:sz w:val="24"/>
        </w:rPr>
        <w:t xml:space="preserve">о приостановлении или прекращении предоставления</w:t>
      </w:r>
    </w:p>
    <w:p>
      <w:pPr>
        <w:pStyle w:val="2"/>
        <w:jc w:val="center"/>
      </w:pPr>
      <w:r>
        <w:rPr>
          <w:sz w:val="24"/>
        </w:rPr>
        <w:t xml:space="preserve">государственной поддержки</w:t>
      </w:r>
    </w:p>
    <w:p>
      <w:pPr>
        <w:pStyle w:val="0"/>
        <w:jc w:val="both"/>
      </w:pPr>
      <w:r>
        <w:rPr>
          <w:sz w:val="24"/>
        </w:rPr>
      </w:r>
    </w:p>
    <w:bookmarkStart w:id="236" w:name="P236"/>
    <w:bookmarkEnd w:id="236"/>
    <w:p>
      <w:pPr>
        <w:pStyle w:val="0"/>
        <w:ind w:firstLine="540"/>
        <w:jc w:val="both"/>
      </w:pPr>
      <w:r>
        <w:rPr>
          <w:sz w:val="24"/>
        </w:rPr>
        <w:t xml:space="preserve">1.1. В соответствии с настоящим Порядком Совет по инвестиционной политике (далее - Совет) на основании письменного заявления инвестора и иных документов, указанных в </w:t>
      </w:r>
      <w:hyperlink w:history="0" w:anchor="P265" w:tooltip="1.5. Инвестор, претендующий на получение государственной поддержки, предусмотренной пунктом 1.1 настоящего Порядк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w:r>
          <w:rPr>
            <w:sz w:val="24"/>
            <w:color w:val="0000ff"/>
          </w:rPr>
          <w:t xml:space="preserve">пункте 1.5</w:t>
        </w:r>
      </w:hyperlink>
      <w:r>
        <w:rPr>
          <w:sz w:val="24"/>
        </w:rPr>
        <w:t xml:space="preserve"> настоящего Порядка, в срок не более 30 дней с даты поступления документов в Министерство экономического развития и имущественных отношений Чувашской Республики (далее - Минэкономразвития Чувашии) рассматривает инвестиционный проект, претендующий на получение государственной поддержки инвестиционной деятельности в Чувашской Республике (далее - государственная поддержка) в форме:</w:t>
      </w:r>
    </w:p>
    <w:p>
      <w:pPr>
        <w:pStyle w:val="0"/>
        <w:jc w:val="both"/>
      </w:pPr>
      <w:r>
        <w:rPr>
          <w:sz w:val="24"/>
        </w:rPr>
        <w:t xml:space="preserve">(в ред. </w:t>
      </w:r>
      <w:hyperlink w:history="0" r:id="rId13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1) предоставления инвестиционных налоговых кредитов по налогу на прибыль организаций в части, подлежащей зачислению в республиканский бюджет Чувашской Республики, республиканским налогам в соответствии с законодательством Российской Федерации о налогах и сборах и законодательством Чувашской Республики о налогах (далее - инвестиционный налоговый кредит);</w:t>
      </w:r>
    </w:p>
    <w:p>
      <w:pPr>
        <w:pStyle w:val="0"/>
        <w:spacing w:before="240" w:lineRule="auto"/>
        <w:ind w:firstLine="540"/>
        <w:jc w:val="both"/>
      </w:pPr>
      <w:r>
        <w:rPr>
          <w:sz w:val="24"/>
        </w:rPr>
        <w:t xml:space="preserve">2) предоставления льгот по налогу на имущество организаций в соответствии с законодательством Чувашской Республики о налогах для организаций, привлекающих инвестиции (далее - налоговые льготы);</w:t>
      </w:r>
    </w:p>
    <w:p>
      <w:pPr>
        <w:pStyle w:val="0"/>
        <w:jc w:val="both"/>
      </w:pPr>
      <w:r>
        <w:rPr>
          <w:sz w:val="24"/>
        </w:rPr>
        <w:t xml:space="preserve">(пп. 2 в ред. </w:t>
      </w:r>
      <w:hyperlink w:history="0" r:id="rId138"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10.06.2026 N 373)</w:t>
      </w:r>
    </w:p>
    <w:p>
      <w:pPr>
        <w:pStyle w:val="0"/>
        <w:spacing w:before="240" w:lineRule="auto"/>
        <w:ind w:firstLine="540"/>
        <w:jc w:val="both"/>
      </w:pPr>
      <w:r>
        <w:rPr>
          <w:sz w:val="24"/>
        </w:rPr>
        <w:t xml:space="preserve">3) утратил силу. - </w:t>
      </w:r>
      <w:hyperlink w:history="0" r:id="rId139"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Постановление</w:t>
        </w:r>
      </w:hyperlink>
      <w:r>
        <w:rPr>
          <w:sz w:val="24"/>
        </w:rPr>
        <w:t xml:space="preserve"> Кабинета Министров ЧР от 14.03.2018 N 80;</w:t>
      </w:r>
    </w:p>
    <w:bookmarkStart w:id="242" w:name="P242"/>
    <w:bookmarkEnd w:id="242"/>
    <w:p>
      <w:pPr>
        <w:pStyle w:val="0"/>
        <w:spacing w:before="240" w:lineRule="auto"/>
        <w:ind w:firstLine="540"/>
        <w:jc w:val="both"/>
      </w:pPr>
      <w:r>
        <w:rPr>
          <w:sz w:val="24"/>
        </w:rPr>
        <w:t xml:space="preserve">4) предоставления льгот по уплате арендной платы за земельные участки, находящиеся в государственной собственности Чувашской Республики, и земельные участки, государственная собственность на которые не разграничена, предоставленные в аренду без проведения торгов для размещения вновь создаваемых в рамках реализации инвестиционных проектов производственных объектов, а также объектов непроизводственного (социального, культурного и спортивного) назначения, включенных в государственные программы Российской Федерации и государственные программы Чувашской Республики, экспериментальных инвестиционных проектов комплексного освоения территорий в целях жилищного строительства, в соответствии с </w:t>
      </w:r>
      <w:hyperlink w:history="0" r:id="rId140" w:tooltip="Постановление Кабинета Министров ЧР от 19.06.2006 N 148 (ред. от 24.05.2023) &quot;Об утверждении Порядка определения размера арендной платы за земельные участки, находящиеся в государственной собственности Чувашской Республики, и земельные участки, государственная собственность на которые не разграничена, предоставленные в аренду без торгов&quot; {КонсультантПлюс}">
        <w:r>
          <w:rPr>
            <w:sz w:val="24"/>
            <w:color w:val="0000ff"/>
          </w:rPr>
          <w:t xml:space="preserve">Порядком</w:t>
        </w:r>
      </w:hyperlink>
      <w:r>
        <w:rPr>
          <w:sz w:val="24"/>
        </w:rPr>
        <w:t xml:space="preserve"> определения размера арендной платы за земельные участки, находящиеся в государственной собственности Чувашской Республики, и земельные участки, государственная собственность на которые не разграничена, предоставленные в аренду без торгов, утвержденным постановлением Кабинета Министров Чувашской Республики от 19 июня 2006 г. N 148.</w:t>
      </w:r>
    </w:p>
    <w:p>
      <w:pPr>
        <w:pStyle w:val="0"/>
        <w:jc w:val="both"/>
      </w:pPr>
      <w:r>
        <w:rPr>
          <w:sz w:val="24"/>
        </w:rPr>
        <w:t xml:space="preserve">(в ред. </w:t>
      </w:r>
      <w:hyperlink w:history="0" r:id="rId141"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10.04.2019 N 102)</w:t>
      </w:r>
    </w:p>
    <w:p>
      <w:pPr>
        <w:pStyle w:val="0"/>
        <w:spacing w:before="240" w:lineRule="auto"/>
        <w:ind w:firstLine="540"/>
        <w:jc w:val="both"/>
      </w:pPr>
      <w:r>
        <w:rPr>
          <w:sz w:val="24"/>
        </w:rPr>
        <w:t xml:space="preserve">Указанная льгота предоставляется по обращению инвестора на период строительства указанных в </w:t>
      </w:r>
      <w:hyperlink w:history="0" w:anchor="P242" w:tooltip="4) предоставления льгот по уплате арендной платы за земельные участки, находящиеся в государственной собственности Чувашской Республики, и земельные участки, государственная собственность на которые не разграничена, предоставленные в аренду без проведения торгов для размещения вновь создаваемых в рамках реализации инвестиционных проектов производственных объектов, а также объектов непроизводственного (социального, культурного и спортивного) назначения, включенных в государственные программы Российской Фе...">
        <w:r>
          <w:rPr>
            <w:sz w:val="24"/>
            <w:color w:val="0000ff"/>
          </w:rPr>
          <w:t xml:space="preserve">абзаце первом</w:t>
        </w:r>
      </w:hyperlink>
      <w:r>
        <w:rPr>
          <w:sz w:val="24"/>
        </w:rPr>
        <w:t xml:space="preserve"> настоящего подпункта объектов, но не ранее чем с даты обращения инвестора, в рамках реализации инвестиционных проектов, экспериментальных инвестиционных проектов комплексного освоения территорий в целях жилищного строительства на территории Чувашской Республики на земельных участках, находящихся в государственной собственности Чувашской Республики, и земельных участках, государственная собственность на которые не разграничена, по решению Кабинета Министров Чувашской Республики о предоставлении государственной поддержки инвестору;</w:t>
      </w:r>
    </w:p>
    <w:p>
      <w:pPr>
        <w:pStyle w:val="0"/>
        <w:jc w:val="both"/>
      </w:pPr>
      <w:r>
        <w:rPr>
          <w:sz w:val="24"/>
        </w:rPr>
        <w:t xml:space="preserve">(пп. 4 введен </w:t>
      </w:r>
      <w:hyperlink w:history="0" r:id="rId14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28.06.2017 N 256)</w:t>
      </w:r>
    </w:p>
    <w:p>
      <w:pPr>
        <w:pStyle w:val="0"/>
        <w:spacing w:before="240" w:lineRule="auto"/>
        <w:ind w:firstLine="540"/>
        <w:jc w:val="both"/>
      </w:pPr>
      <w:r>
        <w:rPr>
          <w:sz w:val="24"/>
        </w:rPr>
        <w:t xml:space="preserve">4.1) предоставления льготной арендной платы по договорам аренды земельных участков, находящихся в государственной собственности Чувашской Республики, и земельных участков, государственная собственность на которые не разграничена, в целях реализации инвестиционных проектов гражданами или российскими юридическими лицами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w:t>
      </w:r>
    </w:p>
    <w:p>
      <w:pPr>
        <w:pStyle w:val="0"/>
        <w:jc w:val="both"/>
      </w:pPr>
      <w:r>
        <w:rPr>
          <w:sz w:val="24"/>
        </w:rPr>
        <w:t xml:space="preserve">(пп. 4.1 введен </w:t>
      </w:r>
      <w:hyperlink w:history="0" r:id="rId143"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03.08.2023 N 515)</w:t>
      </w:r>
    </w:p>
    <w:p>
      <w:pPr>
        <w:pStyle w:val="0"/>
        <w:spacing w:before="240" w:lineRule="auto"/>
        <w:ind w:firstLine="540"/>
        <w:jc w:val="both"/>
      </w:pPr>
      <w:r>
        <w:rPr>
          <w:sz w:val="24"/>
        </w:rPr>
        <w:t xml:space="preserve">4.2) предоставления льготы по уплате дивидендов в республиканский бюджет Чувашской Республики юридическим лицам, 100 процентов акций (долей) которых принадлежит Чувашской Республике, при реализации ими инвестиционных проектов;</w:t>
      </w:r>
    </w:p>
    <w:p>
      <w:pPr>
        <w:pStyle w:val="0"/>
        <w:jc w:val="both"/>
      </w:pPr>
      <w:r>
        <w:rPr>
          <w:sz w:val="24"/>
        </w:rPr>
        <w:t xml:space="preserve">(пп. 4.2 введен </w:t>
      </w:r>
      <w:hyperlink w:history="0" r:id="rId144"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03.08.2023 N 515)</w:t>
      </w:r>
    </w:p>
    <w:p>
      <w:pPr>
        <w:pStyle w:val="0"/>
        <w:spacing w:before="240" w:lineRule="auto"/>
        <w:ind w:firstLine="540"/>
        <w:jc w:val="both"/>
      </w:pPr>
      <w:r>
        <w:rPr>
          <w:sz w:val="24"/>
        </w:rPr>
        <w:t xml:space="preserve">5) предоставление инвестиционного налогового вычета по налогу на прибыль организаций в части, подлежащей зачислению в республиканский бюджет Чувашской Республики (далее - инвестиционный налоговый вычет), организациям, зарегистрированным на территории Чувашской Республики (за исключением созданных путем реорганизации), а также организациям, зарегистрированным за пределами Чувашской Республики, в отношении их обособленных подразделений на территории Чувашской Республики, имеющих отдельный баланс, сведения о которых внесены в Единый государственный реестр юридических лиц (за исключением созданных путем реорганизации), основным видом деятельности которых является деятельность, включенная в </w:t>
      </w:r>
      <w:hyperlink w:history="0" r:id="rId1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 С</w:t>
        </w:r>
      </w:hyperlink>
      <w:r>
        <w:rPr>
          <w:sz w:val="24"/>
        </w:rPr>
        <w:t xml:space="preserve"> "Обрабатывающие производства" Общероссийского классификатора видов экономической деятельности, в отношении расходов на создание и (или) приобретение основных средств, ранее не бывших в употреблении (эксплуатации), в рамках реализации инвестиционного договора на сумму более 50 млн. рублей, заключаемого в соответствии с </w:t>
      </w:r>
      <w:hyperlink w:history="0" r:id="rId146"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Законом</w:t>
        </w:r>
      </w:hyperlink>
      <w:r>
        <w:rPr>
          <w:sz w:val="24"/>
        </w:rPr>
        <w:t xml:space="preserve"> Чувашской Республики "О государственной поддержке инвестиционной деятельности в Чувашской Республике".</w:t>
      </w:r>
    </w:p>
    <w:p>
      <w:pPr>
        <w:pStyle w:val="0"/>
        <w:jc w:val="both"/>
      </w:pPr>
      <w:r>
        <w:rPr>
          <w:sz w:val="24"/>
        </w:rPr>
        <w:t xml:space="preserve">(пп. 5 введен </w:t>
      </w:r>
      <w:hyperlink w:history="0" r:id="rId14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08.04.2020 N 170; в ред. </w:t>
      </w:r>
      <w:hyperlink w:history="0" r:id="rId148"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27.01.2021 N 17)</w:t>
      </w:r>
    </w:p>
    <w:p>
      <w:pPr>
        <w:pStyle w:val="0"/>
        <w:spacing w:before="240" w:lineRule="auto"/>
        <w:ind w:firstLine="540"/>
        <w:jc w:val="both"/>
      </w:pPr>
      <w:r>
        <w:rPr>
          <w:sz w:val="24"/>
        </w:rPr>
        <w:t xml:space="preserve">1.2. Совет принимает решение одобрить инвестиционный проект и рекомендовать Кабинету Министров Чувашской Республики предоставить инвестору государственную гарантию Чувашской Республики (далее - государственная гарантия) либо отказать инвестору в одобрении инвестиционного проекта и предоставлении государственной гарантии в порядке, установленном </w:t>
      </w:r>
      <w:hyperlink w:history="0" r:id="rId149"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Законом</w:t>
        </w:r>
      </w:hyperlink>
      <w:r>
        <w:rPr>
          <w:sz w:val="24"/>
        </w:rPr>
        <w:t xml:space="preserve"> Чувашской Республики "О государственной поддержке инвестиционной деятельности в Чувашской Республике".</w:t>
      </w:r>
    </w:p>
    <w:p>
      <w:pPr>
        <w:pStyle w:val="0"/>
        <w:spacing w:before="240" w:lineRule="auto"/>
        <w:ind w:firstLine="540"/>
        <w:jc w:val="both"/>
      </w:pPr>
      <w:r>
        <w:rPr>
          <w:sz w:val="24"/>
        </w:rPr>
        <w:t xml:space="preserve">1.3. Утратил силу. - </w:t>
      </w:r>
      <w:hyperlink w:history="0" r:id="rId150"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28.06.2017 N 256.</w:t>
      </w:r>
    </w:p>
    <w:p>
      <w:pPr>
        <w:pStyle w:val="0"/>
        <w:spacing w:before="240" w:lineRule="auto"/>
        <w:ind w:firstLine="540"/>
        <w:jc w:val="both"/>
      </w:pPr>
      <w:r>
        <w:rPr>
          <w:sz w:val="24"/>
        </w:rPr>
        <w:t xml:space="preserve">1.3.1. В целях предоставления субсидий из республиканского бюджета Чувашской Республики юридическим лицам (за исключением субсидий государственным (муниципальным) учреждениям) на возмещение фактически произведенных ими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Совет принимает документы от инвесторов в порядке, установленном Кабинетом Министров Чувашской Республики.</w:t>
      </w:r>
    </w:p>
    <w:p>
      <w:pPr>
        <w:pStyle w:val="0"/>
        <w:jc w:val="both"/>
      </w:pPr>
      <w:r>
        <w:rPr>
          <w:sz w:val="24"/>
        </w:rPr>
        <w:t xml:space="preserve">(п. 1.3.1 в ред. </w:t>
      </w:r>
      <w:hyperlink w:history="0" r:id="rId151"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08.06.2022 N 261)</w:t>
      </w:r>
    </w:p>
    <w:p>
      <w:pPr>
        <w:pStyle w:val="0"/>
        <w:spacing w:before="240" w:lineRule="auto"/>
        <w:ind w:firstLine="540"/>
        <w:jc w:val="both"/>
      </w:pPr>
      <w:r>
        <w:rPr>
          <w:sz w:val="24"/>
        </w:rPr>
        <w:t xml:space="preserve">1.3.2. В целях предоставления субсидии из республиканского бюджета Чувашской Республики на возмещение затрат,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стороной которого является Чувашская Республика и не является Российская Федерация, Совет принимает документы от организаций, реализующих инвестиционные проекты, в порядке, установленном Кабинетом Министров Чувашской Республики.</w:t>
      </w:r>
    </w:p>
    <w:p>
      <w:pPr>
        <w:pStyle w:val="0"/>
        <w:jc w:val="both"/>
      </w:pPr>
      <w:r>
        <w:rPr>
          <w:sz w:val="24"/>
        </w:rPr>
        <w:t xml:space="preserve">(п. 1.3.2 введен </w:t>
      </w:r>
      <w:hyperlink w:history="0" r:id="rId152"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03.08.2023 N 515)</w:t>
      </w:r>
    </w:p>
    <w:p>
      <w:pPr>
        <w:pStyle w:val="0"/>
        <w:spacing w:before="240" w:lineRule="auto"/>
        <w:ind w:firstLine="540"/>
        <w:jc w:val="both"/>
      </w:pPr>
      <w:r>
        <w:rPr>
          <w:sz w:val="24"/>
        </w:rPr>
        <w:t xml:space="preserve">1.4. Утратил силу. - </w:t>
      </w:r>
      <w:hyperlink w:history="0" r:id="rId15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11.12.2014 N 437.</w:t>
      </w:r>
    </w:p>
    <w:p>
      <w:pPr>
        <w:pStyle w:val="0"/>
        <w:spacing w:before="240" w:lineRule="auto"/>
        <w:ind w:firstLine="540"/>
        <w:jc w:val="both"/>
      </w:pPr>
      <w:r>
        <w:rPr>
          <w:sz w:val="24"/>
        </w:rPr>
        <w:t xml:space="preserve">1.4.1. В целях предоставления на конкурсной основе субсидий на возмещение части затрат, связанных с приобретением оборудования в целях создания и (или) развития либо модернизации производства товаров, за счет средств республиканского бюджета Чувашской Республики Совет принимает документы от инвесторов в порядке, установленном Кабинетом Министров Чувашской Республики.</w:t>
      </w:r>
    </w:p>
    <w:p>
      <w:pPr>
        <w:pStyle w:val="0"/>
        <w:jc w:val="both"/>
      </w:pPr>
      <w:r>
        <w:rPr>
          <w:sz w:val="24"/>
        </w:rPr>
        <w:t xml:space="preserve">(п. 1.4.1 введен </w:t>
      </w:r>
      <w:hyperlink w:history="0" r:id="rId154"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05.11.2015 N 394; в ред. </w:t>
      </w:r>
      <w:hyperlink w:history="0" r:id="rId155"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10.04.2019 N 102)</w:t>
      </w:r>
    </w:p>
    <w:p>
      <w:pPr>
        <w:pStyle w:val="0"/>
        <w:spacing w:before="240" w:lineRule="auto"/>
        <w:ind w:firstLine="540"/>
        <w:jc w:val="both"/>
      </w:pPr>
      <w:r>
        <w:rPr>
          <w:sz w:val="24"/>
        </w:rPr>
        <w:t xml:space="preserve">1.4.2. В целях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республиканского бюджета Чувашской Республики Совет принимает документы от инвесторов в порядке, установленном Кабинетом Министров Чувашской Республики.</w:t>
      </w:r>
    </w:p>
    <w:p>
      <w:pPr>
        <w:pStyle w:val="0"/>
        <w:jc w:val="both"/>
      </w:pPr>
      <w:r>
        <w:rPr>
          <w:sz w:val="24"/>
        </w:rPr>
        <w:t xml:space="preserve">(п. 1.4.2 введен </w:t>
      </w:r>
      <w:hyperlink w:history="0" r:id="rId156"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10.04.2019 N 102)</w:t>
      </w:r>
    </w:p>
    <w:p>
      <w:pPr>
        <w:pStyle w:val="0"/>
        <w:spacing w:before="240" w:lineRule="auto"/>
        <w:ind w:firstLine="540"/>
        <w:jc w:val="both"/>
      </w:pPr>
      <w:r>
        <w:rPr>
          <w:sz w:val="24"/>
        </w:rPr>
        <w:t xml:space="preserve">1.4.3. В целях предоставления субсидий из республиканского бюджета Чувашской Республики юридическим лицам, 100 процентов акций (долей) которых принадлежит Чувашской Республике,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Совет принимает документы от инвесторов в порядке, установленном Кабинетом Министров Чувашской Республики.</w:t>
      </w:r>
    </w:p>
    <w:p>
      <w:pPr>
        <w:pStyle w:val="0"/>
        <w:jc w:val="both"/>
      </w:pPr>
      <w:r>
        <w:rPr>
          <w:sz w:val="24"/>
        </w:rPr>
        <w:t xml:space="preserve">(п. 1.4.3 введен </w:t>
      </w:r>
      <w:hyperlink w:history="0" r:id="rId157"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10.04.2019 N 102)</w:t>
      </w:r>
    </w:p>
    <w:bookmarkStart w:id="265" w:name="P265"/>
    <w:bookmarkEnd w:id="265"/>
    <w:p>
      <w:pPr>
        <w:pStyle w:val="0"/>
        <w:spacing w:before="240" w:lineRule="auto"/>
        <w:ind w:firstLine="540"/>
        <w:jc w:val="both"/>
      </w:pPr>
      <w:r>
        <w:rPr>
          <w:sz w:val="24"/>
        </w:rPr>
        <w:t xml:space="preserve">1.5. Инвестор, претендующий на получение государственной поддержки, предусмотренной </w:t>
      </w:r>
      <w:hyperlink w:history="0" w:anchor="P236" w:tooltip="1.1. В соответствии с настоящим Порядком Совет по инвестиционной политике (далее - Совет) на основании письменного заявления инвестора и иных документов, указанных в пункте 1.5 настоящего Порядка, в срок не более 30 дней с даты поступления документов в Министерство экономического развития и имущественных отношений Чувашской Республики (далее - Минэкономразвития Чувашии) рассматривает инвестиционный проект, претендующий на получение государственной поддержки инвестиционной деятельности в Чувашской Республ...">
        <w:r>
          <w:rPr>
            <w:sz w:val="24"/>
            <w:color w:val="0000ff"/>
          </w:rPr>
          <w:t xml:space="preserve">пунктом 1.1</w:t>
        </w:r>
      </w:hyperlink>
      <w:r>
        <w:rPr>
          <w:sz w:val="24"/>
        </w:rPr>
        <w:t xml:space="preserve"> настоящего Порядка,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"Интернет":</w:t>
      </w:r>
    </w:p>
    <w:p>
      <w:pPr>
        <w:pStyle w:val="0"/>
        <w:jc w:val="both"/>
      </w:pPr>
      <w:r>
        <w:rPr>
          <w:sz w:val="24"/>
        </w:rPr>
        <w:t xml:space="preserve">(в ред. </w:t>
      </w:r>
      <w:hyperlink w:history="0" r:id="rId158"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1) заявление о намерении получить государственную поддержку с указанием ее предполагаемого размера и формы (далее - заявление);</w:t>
      </w:r>
    </w:p>
    <w:p>
      <w:pPr>
        <w:pStyle w:val="0"/>
        <w:spacing w:before="240" w:lineRule="auto"/>
        <w:ind w:firstLine="540"/>
        <w:jc w:val="both"/>
      </w:pPr>
      <w:r>
        <w:rPr>
          <w:sz w:val="24"/>
        </w:rPr>
        <w:t xml:space="preserve">2) бизнес-план, составленный в соответствии с законодательством Российской Федерации и законодательством Чувашской Республики;</w:t>
      </w:r>
    </w:p>
    <w:p>
      <w:pPr>
        <w:pStyle w:val="0"/>
        <w:spacing w:before="240" w:lineRule="auto"/>
        <w:ind w:firstLine="540"/>
        <w:jc w:val="both"/>
      </w:pPr>
      <w:r>
        <w:rPr>
          <w:sz w:val="24"/>
        </w:rPr>
        <w:t xml:space="preserve">3) копии документов, подтверждающих полномочия руководителя юридического лица;</w:t>
      </w:r>
    </w:p>
    <w:p>
      <w:pPr>
        <w:pStyle w:val="0"/>
        <w:spacing w:before="240" w:lineRule="auto"/>
        <w:ind w:firstLine="540"/>
        <w:jc w:val="both"/>
      </w:pPr>
      <w:r>
        <w:rPr>
          <w:sz w:val="24"/>
        </w:rPr>
        <w:t xml:space="preserve">4) выписку из реестра лицензий (в случае, если для занятия соответствующим видом деятельности необходима лицензия в соответствии с законодательством Российской Федерации) либо копию свидетельства о допуске к работам, которые оказывают влияние на безопасность объектов капитального строительства, выданного саморегулируемой организацией, основанной на членстве лиц, осуществляющих строительство, заверенную в установленном порядке;</w:t>
      </w:r>
    </w:p>
    <w:p>
      <w:pPr>
        <w:pStyle w:val="0"/>
        <w:jc w:val="both"/>
      </w:pPr>
      <w:r>
        <w:rPr>
          <w:sz w:val="24"/>
        </w:rPr>
        <w:t xml:space="preserve">(пп. 4 в ред. </w:t>
      </w:r>
      <w:hyperlink w:history="0" r:id="rId159"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14.12.2022 N 684)</w:t>
      </w:r>
    </w:p>
    <w:p>
      <w:pPr>
        <w:pStyle w:val="0"/>
        <w:spacing w:before="240" w:lineRule="auto"/>
        <w:ind w:firstLine="540"/>
        <w:jc w:val="both"/>
      </w:pPr>
      <w:r>
        <w:rPr>
          <w:sz w:val="24"/>
        </w:rPr>
        <w:t xml:space="preserve">5) утратил силу. - </w:t>
      </w:r>
      <w:hyperlink w:history="0" r:id="rId160"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08.06.2022 N 261;</w:t>
      </w:r>
    </w:p>
    <w:p>
      <w:pPr>
        <w:pStyle w:val="0"/>
        <w:spacing w:before="240" w:lineRule="auto"/>
        <w:ind w:firstLine="540"/>
        <w:jc w:val="both"/>
      </w:pPr>
      <w:r>
        <w:rPr>
          <w:sz w:val="24"/>
        </w:rPr>
        <w:t xml:space="preserve">6) утратил силу. - </w:t>
      </w:r>
      <w:hyperlink w:history="0" r:id="rId161"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14.12.2022 N 684;</w:t>
      </w:r>
    </w:p>
    <w:p>
      <w:pPr>
        <w:pStyle w:val="0"/>
        <w:spacing w:before="240" w:lineRule="auto"/>
        <w:ind w:firstLine="540"/>
        <w:jc w:val="both"/>
      </w:pPr>
      <w:r>
        <w:rPr>
          <w:sz w:val="24"/>
        </w:rPr>
        <w:t xml:space="preserve">7) положительное заключение государственной экспертизы проектной документации, содержащее оценку достоверности определения сметной стоимости строительства объектов капитального строительства в случаях, установленных </w:t>
      </w:r>
      <w:hyperlink w:history="0" r:id="rId162"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частью 2 статьи 8.3</w:t>
        </w:r>
      </w:hyperlink>
      <w:r>
        <w:rPr>
          <w:sz w:val="24"/>
        </w:rPr>
        <w:t xml:space="preserve"> Градостроительного кодекса Российской Федерации;</w:t>
      </w:r>
    </w:p>
    <w:p>
      <w:pPr>
        <w:pStyle w:val="0"/>
        <w:jc w:val="both"/>
      </w:pPr>
      <w:r>
        <w:rPr>
          <w:sz w:val="24"/>
        </w:rPr>
        <w:t xml:space="preserve">(пп. 7 в ред. </w:t>
      </w:r>
      <w:hyperlink w:history="0" r:id="rId163"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8) документы, подтверждающие факт привлечения инвестиций (для всех форм государственной поддержки, за исключением государственной поддержки в форме инвестиционного налогового вычета), в том числе:</w:t>
      </w:r>
    </w:p>
    <w:p>
      <w:pPr>
        <w:pStyle w:val="0"/>
        <w:jc w:val="both"/>
      </w:pPr>
      <w:r>
        <w:rPr>
          <w:sz w:val="24"/>
        </w:rPr>
        <w:t xml:space="preserve">(в ред. </w:t>
      </w:r>
      <w:hyperlink w:history="0" r:id="rId164" w:tooltip="Постановление Кабинета Министров ЧР от 10.06.2026 N 37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10.06.2026 N 373)</w:t>
      </w:r>
    </w:p>
    <w:p>
      <w:pPr>
        <w:pStyle w:val="0"/>
        <w:spacing w:before="240" w:lineRule="auto"/>
        <w:ind w:firstLine="540"/>
        <w:jc w:val="both"/>
      </w:pPr>
      <w:r>
        <w:rPr>
          <w:sz w:val="24"/>
        </w:rPr>
        <w:t xml:space="preserve">справку о стоимости выполненных работ и затратах на их выполнение;</w:t>
      </w:r>
    </w:p>
    <w:bookmarkStart w:id="279" w:name="P279"/>
    <w:bookmarkEnd w:id="279"/>
    <w:p>
      <w:pPr>
        <w:pStyle w:val="0"/>
        <w:spacing w:before="240" w:lineRule="auto"/>
        <w:ind w:firstLine="540"/>
        <w:jc w:val="both"/>
      </w:pPr>
      <w:r>
        <w:rPr>
          <w:sz w:val="24"/>
        </w:rPr>
        <w:t xml:space="preserve">реестр договоров на выполнение строительных работ и (или) модернизацию объектов (при модернизации - если такие договоры заключались);</w:t>
      </w:r>
    </w:p>
    <w:p>
      <w:pPr>
        <w:pStyle w:val="0"/>
        <w:jc w:val="both"/>
      </w:pPr>
      <w:r>
        <w:rPr>
          <w:sz w:val="24"/>
        </w:rPr>
        <w:t xml:space="preserve">(в ред. </w:t>
      </w:r>
      <w:hyperlink w:history="0" r:id="rId165"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27.01.2021 N 17)</w:t>
      </w:r>
    </w:p>
    <w:p>
      <w:pPr>
        <w:pStyle w:val="0"/>
        <w:spacing w:before="240" w:lineRule="auto"/>
        <w:ind w:firstLine="540"/>
        <w:jc w:val="both"/>
      </w:pPr>
      <w:r>
        <w:rPr>
          <w:sz w:val="24"/>
        </w:rPr>
        <w:t xml:space="preserve">копию акта приемки законченного строительством объекта по унифицированной </w:t>
      </w:r>
      <w:hyperlink w:history="0" r:id="rId166" w:tooltip="Постановление Госкомстата РФ от 30.10.1997 N 71а (ред. от 21.01.2003) &quot;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quot; {КонсультантПлюс}">
        <w:r>
          <w:rPr>
            <w:sz w:val="24"/>
            <w:color w:val="0000ff"/>
          </w:rPr>
          <w:t xml:space="preserve">форме N КС-11</w:t>
        </w:r>
      </w:hyperlink>
      <w:r>
        <w:rPr>
          <w:sz w:val="24"/>
        </w:rPr>
        <w:t xml:space="preserve"> (при строительстве);</w:t>
      </w:r>
    </w:p>
    <w:p>
      <w:pPr>
        <w:pStyle w:val="0"/>
        <w:spacing w:before="240" w:lineRule="auto"/>
        <w:ind w:firstLine="540"/>
        <w:jc w:val="both"/>
      </w:pPr>
      <w:r>
        <w:rPr>
          <w:sz w:val="24"/>
        </w:rPr>
        <w:t xml:space="preserve">копии акта ввода в эксплуатацию оборудования, акта приема-передачи оборудования;</w:t>
      </w:r>
    </w:p>
    <w:bookmarkStart w:id="283" w:name="P283"/>
    <w:bookmarkEnd w:id="283"/>
    <w:p>
      <w:pPr>
        <w:pStyle w:val="0"/>
        <w:spacing w:before="240" w:lineRule="auto"/>
        <w:ind w:firstLine="540"/>
        <w:jc w:val="both"/>
      </w:pPr>
      <w:r>
        <w:rPr>
          <w:sz w:val="24"/>
        </w:rPr>
        <w:t xml:space="preserve">реестр документов, подтверждающих оплату выполненных работ, оказанных услуг, приобретенных материалов, техники и (или) оборудования в соответствии с договорами на поставку и монтаж оборудования, на поставку техники, на выполнение строительных работ и (или) модернизацию объектов;</w:t>
      </w:r>
    </w:p>
    <w:p>
      <w:pPr>
        <w:pStyle w:val="0"/>
        <w:jc w:val="both"/>
      </w:pPr>
      <w:r>
        <w:rPr>
          <w:sz w:val="24"/>
        </w:rPr>
        <w:t xml:space="preserve">(в ред. </w:t>
      </w:r>
      <w:hyperlink w:history="0" r:id="rId167"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27.01.2021 N 17)</w:t>
      </w:r>
    </w:p>
    <w:p>
      <w:pPr>
        <w:pStyle w:val="0"/>
        <w:spacing w:before="240" w:lineRule="auto"/>
        <w:ind w:firstLine="540"/>
        <w:jc w:val="both"/>
      </w:pPr>
      <w:r>
        <w:rPr>
          <w:sz w:val="24"/>
        </w:rPr>
        <w:t xml:space="preserve">при выполнении работ хозяйственным способом инвестор дополнительно представляет:</w:t>
      </w:r>
    </w:p>
    <w:p>
      <w:pPr>
        <w:pStyle w:val="0"/>
        <w:spacing w:before="240" w:lineRule="auto"/>
        <w:ind w:firstLine="540"/>
        <w:jc w:val="both"/>
      </w:pPr>
      <w:r>
        <w:rPr>
          <w:sz w:val="24"/>
        </w:rPr>
        <w:t xml:space="preserve">копии приказа о назначении ответственных лиц, создании подразделения по выполнению работ хозяйственным способом, графика проведения работ хозяйственным способом с указанием объема работ;</w:t>
      </w:r>
    </w:p>
    <w:bookmarkStart w:id="287" w:name="P287"/>
    <w:bookmarkEnd w:id="287"/>
    <w:p>
      <w:pPr>
        <w:pStyle w:val="0"/>
        <w:spacing w:before="240" w:lineRule="auto"/>
        <w:ind w:firstLine="540"/>
        <w:jc w:val="both"/>
      </w:pPr>
      <w:r>
        <w:rPr>
          <w:sz w:val="24"/>
        </w:rPr>
        <w:t xml:space="preserve">реестр товарных накладных и платежных документов;</w:t>
      </w:r>
    </w:p>
    <w:p>
      <w:pPr>
        <w:pStyle w:val="0"/>
        <w:spacing w:before="240" w:lineRule="auto"/>
        <w:ind w:firstLine="540"/>
        <w:jc w:val="both"/>
      </w:pPr>
      <w:r>
        <w:rPr>
          <w:sz w:val="24"/>
        </w:rPr>
        <w:t xml:space="preserve">9) в случае предоставления государственной поддержки в форме инвестиционного налогового кредита документы, подтверждающие наличие соответствующих оснований для получения инвестиционного налогового кредита, согласно </w:t>
      </w:r>
      <w:hyperlink w:history="0" r:id="rId168" w:tooltip="Приказ ФНС России от 30.11.2022 N ЕД-7-8/1134@ (ред. от 27.06.2025) &quot;Об утверждении Порядка предоставления налоговыми органами отсрочки, рассрочки по уплате задолженности по налогам, сборам и страховым взносам в бюджеты бюджетной системы Российской Федерации и (или) налогов, сборов, страховых взносов, срок уплаты которых не наступил, инвестиционного налогового кредита&quot; (Зарегистрировано в Минюсте России 29.12.2022 N 71890) {КонсультантПлюс}">
        <w:r>
          <w:rPr>
            <w:sz w:val="24"/>
            <w:color w:val="0000ff"/>
          </w:rPr>
          <w:t xml:space="preserve">приказу</w:t>
        </w:r>
      </w:hyperlink>
      <w:r>
        <w:rPr>
          <w:sz w:val="24"/>
        </w:rPr>
        <w:t xml:space="preserve"> Федеральной налоговой службы от 30 ноября 2022 г. N ЕД-7-8/1134@ "Об утверждении Порядка предоставления налоговыми органами отсрочки, рассрочки по уплате задолженности по налогам, сборам и страховым взносам в бюджеты бюджетной системы Российской Федерации и (или) налогов, сборов, страховых взносов, срок уплаты которых не наступил, инвестиционного налогового кредита" (зарегистрирован в Министерстве юстиции Российской Федерации 29 декабря 2022 г., регистрационный N 71890);</w:t>
      </w:r>
    </w:p>
    <w:p>
      <w:pPr>
        <w:pStyle w:val="0"/>
        <w:jc w:val="both"/>
      </w:pPr>
      <w:r>
        <w:rPr>
          <w:sz w:val="24"/>
        </w:rPr>
        <w:t xml:space="preserve">(пп. 9 в ред. </w:t>
      </w:r>
      <w:hyperlink w:history="0" r:id="rId169" w:tooltip="Постановление Кабинета Министров ЧР от 26.06.2025 N 367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26.06.2025 N 367)</w:t>
      </w:r>
    </w:p>
    <w:p>
      <w:pPr>
        <w:pStyle w:val="0"/>
        <w:spacing w:before="240" w:lineRule="auto"/>
        <w:ind w:firstLine="540"/>
        <w:jc w:val="both"/>
      </w:pPr>
      <w:r>
        <w:rPr>
          <w:sz w:val="24"/>
        </w:rPr>
        <w:t xml:space="preserve">10) копию согласия налогоплательщика (плательщика страховых взносов) на признание сведений, составляющих налоговую тайну, общедоступными по форме, утвержденной федеральным органом исполнительной власти, уполномоченным по контролю и надзору в области налогов и сборов, в отношении всех общедоступных сведений, полученных налоговым органом;</w:t>
      </w:r>
    </w:p>
    <w:p>
      <w:pPr>
        <w:pStyle w:val="0"/>
        <w:spacing w:before="240" w:lineRule="auto"/>
        <w:ind w:firstLine="540"/>
        <w:jc w:val="both"/>
      </w:pPr>
      <w:r>
        <w:rPr>
          <w:sz w:val="24"/>
        </w:rPr>
        <w:t xml:space="preserve">11) копию расчета по страховым взносам за отчетный период с отметкой налогового органа.</w:t>
      </w:r>
    </w:p>
    <w:p>
      <w:pPr>
        <w:pStyle w:val="0"/>
        <w:jc w:val="both"/>
      </w:pPr>
      <w:r>
        <w:rPr>
          <w:sz w:val="24"/>
        </w:rPr>
        <w:t xml:space="preserve">(пп. 11 введен </w:t>
      </w:r>
      <w:hyperlink w:history="0" r:id="rId170"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Постановлением</w:t>
        </w:r>
      </w:hyperlink>
      <w:r>
        <w:rPr>
          <w:sz w:val="24"/>
        </w:rPr>
        <w:t xml:space="preserve"> Кабинета Министров ЧР от 14.03.2018 N 80)</w:t>
      </w:r>
    </w:p>
    <w:p>
      <w:pPr>
        <w:pStyle w:val="0"/>
        <w:spacing w:before="240" w:lineRule="auto"/>
        <w:ind w:firstLine="540"/>
        <w:jc w:val="both"/>
      </w:pPr>
      <w:r>
        <w:rPr>
          <w:sz w:val="24"/>
        </w:rPr>
        <w:t xml:space="preserve">Указанные документы представляются на электронном и бумажном носителях. Инвесторами представляются также документы, включенные в реестры, указанные в </w:t>
      </w:r>
      <w:hyperlink w:history="0" w:anchor="P279" w:tooltip="реестр договоров на выполнение строительных работ и (или) модернизацию объектов (при модернизации - если такие договоры заключались);">
        <w:r>
          <w:rPr>
            <w:sz w:val="24"/>
            <w:color w:val="0000ff"/>
          </w:rPr>
          <w:t xml:space="preserve">абзацах третьем</w:t>
        </w:r>
      </w:hyperlink>
      <w:r>
        <w:rPr>
          <w:sz w:val="24"/>
        </w:rPr>
        <w:t xml:space="preserve">, </w:t>
      </w:r>
      <w:hyperlink w:history="0" w:anchor="P283" w:tooltip="реестр документов, подтверждающих оплату выполненных работ, оказанных услуг, приобретенных материалов, техники и (или) оборудования в соответствии с договорами на поставку и монтаж оборудования, на поставку техники, на выполнение строительных работ и (или) модернизацию объектов;">
        <w:r>
          <w:rPr>
            <w:sz w:val="24"/>
            <w:color w:val="0000ff"/>
          </w:rPr>
          <w:t xml:space="preserve">шестом</w:t>
        </w:r>
      </w:hyperlink>
      <w:r>
        <w:rPr>
          <w:sz w:val="24"/>
        </w:rPr>
        <w:t xml:space="preserve"> и </w:t>
      </w:r>
      <w:hyperlink w:history="0" w:anchor="P287" w:tooltip="реестр товарных накладных и платежных документов;">
        <w:r>
          <w:rPr>
            <w:sz w:val="24"/>
            <w:color w:val="0000ff"/>
          </w:rPr>
          <w:t xml:space="preserve">девятом подпункта 8</w:t>
        </w:r>
      </w:hyperlink>
      <w:r>
        <w:rPr>
          <w:sz w:val="24"/>
        </w:rPr>
        <w:t xml:space="preserve"> настоящего пункта, только на электронном носителе. Ответственность за достоверность сведений, содержащихся в документах, указанных в настоящем пункте, несут инвесторы.</w:t>
      </w:r>
    </w:p>
    <w:p>
      <w:pPr>
        <w:pStyle w:val="0"/>
        <w:jc w:val="both"/>
      </w:pPr>
      <w:r>
        <w:rPr>
          <w:sz w:val="24"/>
        </w:rPr>
        <w:t xml:space="preserve">(в ред. </w:t>
      </w:r>
      <w:hyperlink w:history="0" r:id="rId171"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27.01.2021 N 17)</w:t>
      </w:r>
    </w:p>
    <w:p>
      <w:pPr>
        <w:pStyle w:val="0"/>
        <w:jc w:val="both"/>
      </w:pPr>
      <w:r>
        <w:rPr>
          <w:sz w:val="24"/>
        </w:rPr>
        <w:t xml:space="preserve">(п. 1.5 в ред. </w:t>
      </w:r>
      <w:hyperlink w:history="0" r:id="rId17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bookmarkStart w:id="296" w:name="P296"/>
    <w:bookmarkEnd w:id="296"/>
    <w:p>
      <w:pPr>
        <w:pStyle w:val="0"/>
        <w:spacing w:before="240" w:lineRule="auto"/>
        <w:ind w:firstLine="540"/>
        <w:jc w:val="both"/>
      </w:pPr>
      <w:r>
        <w:rPr>
          <w:sz w:val="24"/>
        </w:rPr>
        <w:t xml:space="preserve">1.5.1. Минэкономразвития Чувашии в порядке, предусмотренном законодательством Российской Федерации и законодательством Чувашской Республики, направляет межведомственный запрос,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 представлении:</w:t>
      </w:r>
    </w:p>
    <w:p>
      <w:pPr>
        <w:pStyle w:val="0"/>
        <w:jc w:val="both"/>
      </w:pPr>
      <w:r>
        <w:rPr>
          <w:sz w:val="24"/>
        </w:rPr>
        <w:t xml:space="preserve">(в ред. </w:t>
      </w:r>
      <w:hyperlink w:history="0" r:id="rId173"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выписки из Единого государственного реестра юридических лиц по состоянию на первое число месяца, в котором подано заявление;</w:t>
      </w:r>
    </w:p>
    <w:p>
      <w:pPr>
        <w:pStyle w:val="0"/>
        <w:jc w:val="both"/>
      </w:pPr>
      <w:r>
        <w:rPr>
          <w:sz w:val="24"/>
        </w:rPr>
        <w:t xml:space="preserve">(в ред. </w:t>
      </w:r>
      <w:hyperlink w:history="0" r:id="rId174"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справки Министерства финансов Чувашской Республики (далее - Минфин Чувашии), финансового органа муниципального образования об отсутствии неурегулированных обязательств по государственным (муниципальным) гарантиям, ранее предоставленным Чувашской Республикой или муниципальным образованием Чувашской Республики, на территории которого зарегистрировано юридическое лицо, выданной не ранее чем за 30 дней до дня подачи заявления;</w:t>
      </w:r>
    </w:p>
    <w:p>
      <w:pPr>
        <w:pStyle w:val="0"/>
        <w:jc w:val="both"/>
      </w:pPr>
      <w:r>
        <w:rPr>
          <w:sz w:val="24"/>
        </w:rPr>
        <w:t xml:space="preserve">(в ред. </w:t>
      </w:r>
      <w:hyperlink w:history="0" r:id="rId175"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14.03.2018 N 80)</w:t>
      </w:r>
    </w:p>
    <w:p>
      <w:pPr>
        <w:pStyle w:val="0"/>
        <w:spacing w:before="240" w:lineRule="auto"/>
        <w:ind w:firstLine="540"/>
        <w:jc w:val="both"/>
      </w:pPr>
      <w:r>
        <w:rPr>
          <w:sz w:val="24"/>
        </w:rPr>
        <w:t xml:space="preserve">сведений налогового органа о наличии (об отсутствии)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в котором подано заявление;</w:t>
      </w:r>
    </w:p>
    <w:p>
      <w:pPr>
        <w:pStyle w:val="0"/>
        <w:jc w:val="both"/>
      </w:pPr>
      <w:r>
        <w:rPr>
          <w:sz w:val="24"/>
        </w:rPr>
        <w:t xml:space="preserve">(в ред. </w:t>
      </w:r>
      <w:hyperlink w:history="0" r:id="rId176"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абзацы пятый - шестой утратили силу. - </w:t>
      </w:r>
      <w:hyperlink w:history="0" r:id="rId177"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Постановление</w:t>
        </w:r>
      </w:hyperlink>
      <w:r>
        <w:rPr>
          <w:sz w:val="24"/>
        </w:rPr>
        <w:t xml:space="preserve"> Кабинета Министров ЧР от 14.03.2018 N 80;</w:t>
      </w:r>
    </w:p>
    <w:p>
      <w:pPr>
        <w:pStyle w:val="0"/>
        <w:spacing w:before="240" w:lineRule="auto"/>
        <w:ind w:firstLine="540"/>
        <w:jc w:val="both"/>
      </w:pPr>
      <w:r>
        <w:rPr>
          <w:sz w:val="24"/>
        </w:rPr>
        <w:t xml:space="preserve">копии разрешения на строительство, модернизацию и ввод объектов в эксплуатацию в соответствии с требованиями Градостроительного </w:t>
      </w:r>
      <w:hyperlink w:history="0" r:id="rId178"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кодекса</w:t>
        </w:r>
      </w:hyperlink>
      <w:r>
        <w:rPr>
          <w:sz w:val="24"/>
        </w:rPr>
        <w:t xml:space="preserve"> Российской Федерации (в случае предоставления государственной поддержки в форме льгот по налогу на имущество организаций в соответствии с законодательством Чувашской Республики о налогах для организаций, привлекающих инвестиции);</w:t>
      </w:r>
    </w:p>
    <w:p>
      <w:pPr>
        <w:pStyle w:val="0"/>
        <w:jc w:val="both"/>
      </w:pPr>
      <w:r>
        <w:rPr>
          <w:sz w:val="24"/>
        </w:rPr>
        <w:t xml:space="preserve">(в ред. </w:t>
      </w:r>
      <w:hyperlink w:history="0" r:id="rId179"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14.03.2018 N 80)</w:t>
      </w:r>
    </w:p>
    <w:p>
      <w:pPr>
        <w:pStyle w:val="0"/>
        <w:spacing w:before="240" w:lineRule="auto"/>
        <w:ind w:firstLine="540"/>
        <w:jc w:val="both"/>
      </w:pPr>
      <w:r>
        <w:rPr>
          <w:sz w:val="24"/>
        </w:rPr>
        <w:t xml:space="preserve">справки о состоянии действующих расчетных (текущих) валютных и рублевых счетов, выданной не ранее чем за 30 дней до дня подачи заявления.</w:t>
      </w:r>
    </w:p>
    <w:p>
      <w:pPr>
        <w:pStyle w:val="0"/>
        <w:jc w:val="both"/>
      </w:pPr>
      <w:r>
        <w:rPr>
          <w:sz w:val="24"/>
        </w:rPr>
        <w:t xml:space="preserve">(абзац введен </w:t>
      </w:r>
      <w:hyperlink w:history="0" r:id="rId180"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14.12.2022 N 684)</w:t>
      </w:r>
    </w:p>
    <w:p>
      <w:pPr>
        <w:pStyle w:val="0"/>
        <w:spacing w:before="240" w:lineRule="auto"/>
        <w:ind w:firstLine="540"/>
        <w:jc w:val="both"/>
      </w:pPr>
      <w:r>
        <w:rPr>
          <w:sz w:val="24"/>
        </w:rPr>
        <w:t xml:space="preserve">Инвесторы вправе представить указанные в настоящем пункте документы по собственной инициативе.</w:t>
      </w:r>
    </w:p>
    <w:p>
      <w:pPr>
        <w:pStyle w:val="0"/>
        <w:jc w:val="both"/>
      </w:pPr>
      <w:r>
        <w:rPr>
          <w:sz w:val="24"/>
        </w:rPr>
        <w:t xml:space="preserve">(п. 1.5.1 введен </w:t>
      </w:r>
      <w:hyperlink w:history="0" r:id="rId181"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28.06.2017 N 256)</w:t>
      </w:r>
    </w:p>
    <w:p>
      <w:pPr>
        <w:pStyle w:val="0"/>
        <w:spacing w:before="240" w:lineRule="auto"/>
        <w:ind w:firstLine="540"/>
        <w:jc w:val="both"/>
      </w:pPr>
      <w:r>
        <w:rPr>
          <w:sz w:val="24"/>
        </w:rPr>
        <w:t xml:space="preserve">1.6. Минэкономразвития Чувашии в течение 3 рабочих дней со дня поступления документов, указанных в </w:t>
      </w:r>
      <w:hyperlink w:history="0" w:anchor="P265" w:tooltip="1.5. Инвестор, претендующий на получение государственной поддержки, предусмотренной пунктом 1.1 настоящего Порядк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w:r>
          <w:rPr>
            <w:sz w:val="24"/>
            <w:color w:val="0000ff"/>
          </w:rPr>
          <w:t xml:space="preserve">пунктах 1.5</w:t>
        </w:r>
      </w:hyperlink>
      <w:r>
        <w:rPr>
          <w:sz w:val="24"/>
        </w:rPr>
        <w:t xml:space="preserve"> и </w:t>
      </w:r>
      <w:hyperlink w:history="0" w:anchor="P296" w:tooltip="1.5.1. Минэкономразвития Чувашии в порядке, предусмотренном законодательством Российской Федерации и законодательством Чувашской Республики, направляет межведомственный запрос,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 представлении:">
        <w:r>
          <w:rPr>
            <w:sz w:val="24"/>
            <w:color w:val="0000ff"/>
          </w:rPr>
          <w:t xml:space="preserve">1.5.1</w:t>
        </w:r>
      </w:hyperlink>
      <w:r>
        <w:rPr>
          <w:sz w:val="24"/>
        </w:rPr>
        <w:t xml:space="preserve"> настоящего Порядка (далее - документы):</w:t>
      </w:r>
    </w:p>
    <w:p>
      <w:pPr>
        <w:pStyle w:val="0"/>
        <w:jc w:val="both"/>
      </w:pPr>
      <w:r>
        <w:rPr>
          <w:sz w:val="24"/>
        </w:rPr>
        <w:t xml:space="preserve">(в ред. </w:t>
      </w:r>
      <w:hyperlink w:history="0" r:id="rId18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принимает решение о возвращении документов инвестора на доработку, о чем письменно уведомляет инвестора в день принятия решения;</w:t>
      </w:r>
    </w:p>
    <w:p>
      <w:pPr>
        <w:pStyle w:val="0"/>
        <w:spacing w:before="240" w:lineRule="auto"/>
        <w:ind w:firstLine="540"/>
        <w:jc w:val="both"/>
      </w:pPr>
      <w:r>
        <w:rPr>
          <w:sz w:val="24"/>
        </w:rPr>
        <w:t xml:space="preserve">направляет в электронном виде копии полученных документов, соответствующих требованиям </w:t>
      </w:r>
      <w:hyperlink w:history="0" w:anchor="P265" w:tooltip="1.5. Инвестор, претендующий на получение государственной поддержки, предусмотренной пунктом 1.1 настоящего Порядк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w:r>
          <w:rPr>
            <w:sz w:val="24"/>
            <w:color w:val="0000ff"/>
          </w:rPr>
          <w:t xml:space="preserve">пункта 1.5</w:t>
        </w:r>
      </w:hyperlink>
      <w:r>
        <w:rPr>
          <w:sz w:val="24"/>
        </w:rPr>
        <w:t xml:space="preserve"> настоящего Порядка, в исполнительный орган Чувашской Республики по отраслевой принадлежности инвестиционного проекта (далее - отраслевой орган) для подготовки заключения отраслевого органа, а также в Минфин Чувашии для составления заключения на инвестиционный проект (в случае предоставления государственной поддержки в форме налоговой льготы или инвестиционного налогового вычета) (далее - заключение на инвестиционный проект).</w:t>
      </w:r>
    </w:p>
    <w:p>
      <w:pPr>
        <w:pStyle w:val="0"/>
        <w:jc w:val="both"/>
      </w:pPr>
      <w:r>
        <w:rPr>
          <w:sz w:val="24"/>
        </w:rPr>
        <w:t xml:space="preserve">(в ред. Постановлений Кабинета Министров ЧР от 08.04.2020 </w:t>
      </w:r>
      <w:hyperlink w:history="0" r:id="rId183"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 от 03.08.2023 </w:t>
      </w:r>
      <w:hyperlink w:history="0" r:id="rId184"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rPr>
        <w:t xml:space="preserve">)</w:t>
      </w:r>
    </w:p>
    <w:p>
      <w:pPr>
        <w:pStyle w:val="0"/>
        <w:spacing w:before="240" w:lineRule="auto"/>
        <w:ind w:firstLine="540"/>
        <w:jc w:val="both"/>
      </w:pPr>
      <w:r>
        <w:rPr>
          <w:sz w:val="24"/>
        </w:rPr>
        <w:t xml:space="preserve">Документы не направляются на рассмотрение в отраслевой орган и в Минфин Чувашии в случае, если инвестор:</w:t>
      </w:r>
    </w:p>
    <w:p>
      <w:pPr>
        <w:pStyle w:val="0"/>
        <w:spacing w:before="240" w:lineRule="auto"/>
        <w:ind w:firstLine="540"/>
        <w:jc w:val="both"/>
      </w:pPr>
      <w:r>
        <w:rPr>
          <w:sz w:val="24"/>
        </w:rPr>
        <w:t xml:space="preserve">1) находится в процессе реорганизации (за исключением реорганизации в форме присоединения к нему другого юридического лица), ликвидации, в отношении его введена процедура банкротства, его деятельность приостановлена в порядке, предусмотренном законодательством Российской Федерации, либо он ограничен в осуществлении соответствующего вида деятельности;</w:t>
      </w:r>
    </w:p>
    <w:p>
      <w:pPr>
        <w:pStyle w:val="0"/>
        <w:jc w:val="both"/>
      </w:pPr>
      <w:r>
        <w:rPr>
          <w:sz w:val="24"/>
        </w:rPr>
        <w:t xml:space="preserve">(пп. 1 в ред. </w:t>
      </w:r>
      <w:hyperlink w:history="0" r:id="rId185"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14.12.2022 N 684)</w:t>
      </w:r>
    </w:p>
    <w:p>
      <w:pPr>
        <w:pStyle w:val="0"/>
        <w:spacing w:before="240" w:lineRule="auto"/>
        <w:ind w:firstLine="540"/>
        <w:jc w:val="both"/>
      </w:pPr>
      <w:r>
        <w:rPr>
          <w:sz w:val="24"/>
        </w:rPr>
        <w:t xml:space="preserve">2) представил недостоверные сведения;</w:t>
      </w:r>
    </w:p>
    <w:p>
      <w:pPr>
        <w:pStyle w:val="0"/>
        <w:spacing w:before="240" w:lineRule="auto"/>
        <w:ind w:firstLine="540"/>
        <w:jc w:val="both"/>
      </w:pPr>
      <w:r>
        <w:rPr>
          <w:sz w:val="24"/>
        </w:rPr>
        <w:t xml:space="preserve">3) утратил силу. - </w:t>
      </w:r>
      <w:hyperlink w:history="0" r:id="rId186"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28.06.2017 N 256.</w:t>
      </w:r>
    </w:p>
    <w:p>
      <w:pPr>
        <w:pStyle w:val="0"/>
        <w:spacing w:before="240" w:lineRule="auto"/>
        <w:ind w:firstLine="540"/>
        <w:jc w:val="both"/>
      </w:pPr>
      <w:r>
        <w:rPr>
          <w:sz w:val="24"/>
        </w:rPr>
        <w:t xml:space="preserve">Документы возвращаются на доработку в случае, если они не отвечают требованиям </w:t>
      </w:r>
      <w:hyperlink w:history="0" w:anchor="P265" w:tooltip="1.5. Инвестор, претендующий на получение государственной поддержки, предусмотренной пунктом 1.1 настоящего Порядк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w:r>
          <w:rPr>
            <w:sz w:val="24"/>
            <w:color w:val="0000ff"/>
          </w:rPr>
          <w:t xml:space="preserve">пункта 1.5</w:t>
        </w:r>
      </w:hyperlink>
      <w:r>
        <w:rPr>
          <w:sz w:val="24"/>
        </w:rPr>
        <w:t xml:space="preserve"> настоящего Порядка и (или) оформлены с нарушением требований, установленных законодательством Российской Федерации и законодательством Чувашской Республики.</w:t>
      </w:r>
    </w:p>
    <w:p>
      <w:pPr>
        <w:pStyle w:val="0"/>
        <w:spacing w:before="240" w:lineRule="auto"/>
        <w:ind w:firstLine="540"/>
        <w:jc w:val="both"/>
      </w:pPr>
      <w:r>
        <w:rPr>
          <w:sz w:val="24"/>
        </w:rPr>
        <w:t xml:space="preserve">Срок подготовки и направления в Минэкономразвития Чувашии заключения отраслевого органа, заключения на инвестиционный проект - 5 рабочих дней со дня получения копий документов.</w:t>
      </w:r>
    </w:p>
    <w:p>
      <w:pPr>
        <w:pStyle w:val="0"/>
        <w:jc w:val="both"/>
      </w:pPr>
      <w:r>
        <w:rPr>
          <w:sz w:val="24"/>
        </w:rPr>
        <w:t xml:space="preserve">(в ред. </w:t>
      </w:r>
      <w:hyperlink w:history="0" r:id="rId187"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jc w:val="both"/>
      </w:pPr>
      <w:r>
        <w:rPr>
          <w:sz w:val="24"/>
        </w:rPr>
        <w:t xml:space="preserve">(п. 1.6 в ред. </w:t>
      </w:r>
      <w:hyperlink w:history="0" r:id="rId188"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05.11.2015 N 394)</w:t>
      </w:r>
    </w:p>
    <w:bookmarkStart w:id="325" w:name="P325"/>
    <w:bookmarkEnd w:id="325"/>
    <w:p>
      <w:pPr>
        <w:pStyle w:val="0"/>
        <w:spacing w:before="240" w:lineRule="auto"/>
        <w:ind w:firstLine="540"/>
        <w:jc w:val="both"/>
      </w:pPr>
      <w:r>
        <w:rPr>
          <w:sz w:val="24"/>
        </w:rPr>
        <w:t xml:space="preserve">1.7. Заключение отраслевого органа включает в себя:</w:t>
      </w:r>
    </w:p>
    <w:p>
      <w:pPr>
        <w:pStyle w:val="0"/>
        <w:jc w:val="both"/>
      </w:pPr>
      <w:r>
        <w:rPr>
          <w:sz w:val="24"/>
        </w:rPr>
        <w:t xml:space="preserve">(в ред. </w:t>
      </w:r>
      <w:hyperlink w:history="0" r:id="rId189"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05.11.2015 N 394)</w:t>
      </w:r>
    </w:p>
    <w:p>
      <w:pPr>
        <w:pStyle w:val="0"/>
        <w:spacing w:before="240" w:lineRule="auto"/>
        <w:ind w:firstLine="540"/>
        <w:jc w:val="both"/>
      </w:pPr>
      <w:r>
        <w:rPr>
          <w:sz w:val="24"/>
        </w:rPr>
        <w:t xml:space="preserve">оценку организационно-институционального статуса инвестора - надежности и деловой репутации инвестора, опыта работы на рынке выпускаемой продукции (оказываемых услуг, выполняемых работ), правильности оформления юридического статуса, наличия полного пакета разрешительной документации и необходимых согласований;</w:t>
      </w:r>
    </w:p>
    <w:p>
      <w:pPr>
        <w:pStyle w:val="0"/>
        <w:spacing w:before="240" w:lineRule="auto"/>
        <w:ind w:firstLine="540"/>
        <w:jc w:val="both"/>
      </w:pPr>
      <w:r>
        <w:rPr>
          <w:sz w:val="24"/>
        </w:rPr>
        <w:t xml:space="preserve">оценку технического и технологического уровня проекта - технологической и конструктивной состоятельности и новизны проекта, качества его продукции (услуг, работ), соответствия российским и мировым стандартам, оптимальности технических решений;</w:t>
      </w:r>
    </w:p>
    <w:p>
      <w:pPr>
        <w:pStyle w:val="0"/>
        <w:spacing w:before="240" w:lineRule="auto"/>
        <w:ind w:firstLine="540"/>
        <w:jc w:val="both"/>
      </w:pPr>
      <w:r>
        <w:rPr>
          <w:sz w:val="24"/>
        </w:rPr>
        <w:t xml:space="preserve">оценку рынка и стратегии маркетинга;</w:t>
      </w:r>
    </w:p>
    <w:p>
      <w:pPr>
        <w:pStyle w:val="0"/>
        <w:spacing w:before="240" w:lineRule="auto"/>
        <w:ind w:firstLine="540"/>
        <w:jc w:val="both"/>
      </w:pPr>
      <w:r>
        <w:rPr>
          <w:sz w:val="24"/>
        </w:rPr>
        <w:t xml:space="preserve">оценку социальных аспектов проекта - соответствия проекта отраслевым задачам, государственным программам Чувашской Республики, обоснованности данных о создании новых и сохранении существующих рабочих мест, оценку влияния проекта на улучшение условий жизни населения, экологическую ситуацию и архитектурный облик муниципального образования;</w:t>
      </w:r>
    </w:p>
    <w:p>
      <w:pPr>
        <w:pStyle w:val="0"/>
        <w:spacing w:before="240" w:lineRule="auto"/>
        <w:ind w:firstLine="540"/>
        <w:jc w:val="both"/>
      </w:pPr>
      <w:r>
        <w:rPr>
          <w:sz w:val="24"/>
        </w:rPr>
        <w:t xml:space="preserve">рекомендации о целесообразности или нецелесообразности рассмотрения инвестиционного проекта на Совете.</w:t>
      </w:r>
    </w:p>
    <w:p>
      <w:pPr>
        <w:pStyle w:val="0"/>
        <w:spacing w:before="240" w:lineRule="auto"/>
        <w:ind w:firstLine="540"/>
        <w:jc w:val="both"/>
      </w:pPr>
      <w:r>
        <w:rPr>
          <w:sz w:val="24"/>
        </w:rPr>
        <w:t xml:space="preserve">1.7.1. Подготовка заключения на инвестиционный проект включает в себя оценку целесообразности (нецелесообразности) предоставления государственной поддержки в форме планируемой налоговой льготы или инвестиционного налогового вычета с указанием суммы по инвестиционному проекту и срока их действия.</w:t>
      </w:r>
    </w:p>
    <w:p>
      <w:pPr>
        <w:pStyle w:val="0"/>
        <w:jc w:val="both"/>
      </w:pPr>
      <w:r>
        <w:rPr>
          <w:sz w:val="24"/>
        </w:rPr>
        <w:t xml:space="preserve">(п. 1.7.1 введен </w:t>
      </w:r>
      <w:hyperlink w:history="0" r:id="rId190"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05.11.2015 N 394; в ред. </w:t>
      </w:r>
      <w:hyperlink w:history="0" r:id="rId191"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1.8. Минэкономразвития Чувашии в течение 2 рабочих дней со дня получения заключения отраслевого органа, заключения на инвестиционный проект при наличии полного пакета документов готовит комплексное заключение по инвестиционному проекту, имеющему положительное заключение отраслевого органа и положительное заключение на инвестиционный проект, и направляет его и документы на рассмотрение Совета.</w:t>
      </w:r>
    </w:p>
    <w:p>
      <w:pPr>
        <w:pStyle w:val="0"/>
        <w:jc w:val="both"/>
      </w:pPr>
      <w:r>
        <w:rPr>
          <w:sz w:val="24"/>
        </w:rPr>
        <w:t xml:space="preserve">(в ред. </w:t>
      </w:r>
      <w:hyperlink w:history="0" r:id="rId19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Документы не направляются на рассмотрение Совета в случае, если инвестор:</w:t>
      </w:r>
    </w:p>
    <w:p>
      <w:pPr>
        <w:pStyle w:val="0"/>
        <w:spacing w:before="240" w:lineRule="auto"/>
        <w:ind w:firstLine="540"/>
        <w:jc w:val="both"/>
      </w:pPr>
      <w:r>
        <w:rPr>
          <w:sz w:val="24"/>
        </w:rPr>
        <w:t xml:space="preserve">1) имеет отрицательное заключение отраслевого органа на рассматриваемый инвестиционный проект;</w:t>
      </w:r>
    </w:p>
    <w:p>
      <w:pPr>
        <w:pStyle w:val="0"/>
        <w:spacing w:before="240" w:lineRule="auto"/>
        <w:ind w:firstLine="540"/>
        <w:jc w:val="both"/>
      </w:pPr>
      <w:r>
        <w:rPr>
          <w:sz w:val="24"/>
        </w:rPr>
        <w:t xml:space="preserve">2) имеет отрицательное заключение на инвестиционный проект;</w:t>
      </w:r>
    </w:p>
    <w:p>
      <w:pPr>
        <w:pStyle w:val="0"/>
        <w:spacing w:before="240" w:lineRule="auto"/>
        <w:ind w:firstLine="540"/>
        <w:jc w:val="both"/>
      </w:pPr>
      <w:r>
        <w:rPr>
          <w:sz w:val="24"/>
        </w:rPr>
        <w:t xml:space="preserve">3) имеет неурегулированные обязательства по государственным (муниципальным) гарантиям, ранее предоставленным Чувашской Республикой или муниципальным образованием Чувашской Республики, на территории которого зарегистрировано юридическое лицо.</w:t>
      </w:r>
    </w:p>
    <w:p>
      <w:pPr>
        <w:pStyle w:val="0"/>
        <w:jc w:val="both"/>
      </w:pPr>
      <w:r>
        <w:rPr>
          <w:sz w:val="24"/>
        </w:rPr>
        <w:t xml:space="preserve">(пп. 3 введен </w:t>
      </w:r>
      <w:hyperlink w:history="0" r:id="rId193"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28.06.2017 N 256)</w:t>
      </w:r>
    </w:p>
    <w:p>
      <w:pPr>
        <w:pStyle w:val="0"/>
        <w:spacing w:before="240" w:lineRule="auto"/>
        <w:ind w:firstLine="540"/>
        <w:jc w:val="both"/>
      </w:pPr>
      <w:r>
        <w:rPr>
          <w:sz w:val="24"/>
        </w:rPr>
        <w:t xml:space="preserve">В случае если документы не направляются на рассмотрение Совета, Минэкономразвития Чувашии информирует инвестора в течение 2 рабочих дней со дня поступления заключения отраслевого органа, заключения на инвестиционный проект.</w:t>
      </w:r>
    </w:p>
    <w:p>
      <w:pPr>
        <w:pStyle w:val="0"/>
        <w:jc w:val="both"/>
      </w:pPr>
      <w:r>
        <w:rPr>
          <w:sz w:val="24"/>
        </w:rPr>
        <w:t xml:space="preserve">(абзац введен </w:t>
      </w:r>
      <w:hyperlink w:history="0" r:id="rId194"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28.06.2017 N 256)</w:t>
      </w:r>
    </w:p>
    <w:p>
      <w:pPr>
        <w:pStyle w:val="0"/>
        <w:jc w:val="both"/>
      </w:pPr>
      <w:r>
        <w:rPr>
          <w:sz w:val="24"/>
        </w:rPr>
        <w:t xml:space="preserve">(п. 1.8 в ред. </w:t>
      </w:r>
      <w:hyperlink w:history="0" r:id="rId195" w:tooltip="Постановление Кабинета Министров ЧР от 05.11.2015 N 39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05.11.2015 N 394)</w:t>
      </w:r>
    </w:p>
    <w:p>
      <w:pPr>
        <w:pStyle w:val="0"/>
        <w:spacing w:before="240" w:lineRule="auto"/>
        <w:ind w:firstLine="540"/>
        <w:jc w:val="both"/>
      </w:pPr>
      <w:r>
        <w:rPr>
          <w:sz w:val="24"/>
        </w:rPr>
        <w:t xml:space="preserve">1.9. Представление и защита инвестиционного проекта на заседании Совета осуществляются представителями инвестора.</w:t>
      </w:r>
    </w:p>
    <w:p>
      <w:pPr>
        <w:pStyle w:val="0"/>
        <w:spacing w:before="240" w:lineRule="auto"/>
        <w:ind w:firstLine="540"/>
        <w:jc w:val="both"/>
      </w:pPr>
      <w:r>
        <w:rPr>
          <w:sz w:val="24"/>
        </w:rPr>
        <w:t xml:space="preserve">1.10. По результатам рассмотрения документов инвестора Совет в отношении каждого инвестиционного проекта (за исключением инвестиционных проектов, представленных в целях получения государственной поддержки в форме государственных гарантий) принимает следующие решения:</w:t>
      </w:r>
    </w:p>
    <w:p>
      <w:pPr>
        <w:pStyle w:val="0"/>
        <w:spacing w:before="240" w:lineRule="auto"/>
        <w:ind w:firstLine="540"/>
        <w:jc w:val="both"/>
      </w:pPr>
      <w:r>
        <w:rPr>
          <w:sz w:val="24"/>
        </w:rPr>
        <w:t xml:space="preserve">одобрить инвестиционный проект и рекомендовать Кабинету Министров Чувашской Республики предоставить государственную поддержку инвестору;</w:t>
      </w:r>
    </w:p>
    <w:p>
      <w:pPr>
        <w:pStyle w:val="0"/>
        <w:jc w:val="both"/>
      </w:pPr>
      <w:r>
        <w:rPr>
          <w:sz w:val="24"/>
        </w:rPr>
        <w:t xml:space="preserve">(в ред. </w:t>
      </w:r>
      <w:hyperlink w:history="0" r:id="rId196"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отказать инвестору в одобрении инвестиционного проекта и предоставлении государственной поддержки.</w:t>
      </w:r>
    </w:p>
    <w:p>
      <w:pPr>
        <w:pStyle w:val="0"/>
        <w:spacing w:before="240" w:lineRule="auto"/>
        <w:ind w:firstLine="540"/>
        <w:jc w:val="both"/>
      </w:pPr>
      <w:r>
        <w:rPr>
          <w:sz w:val="24"/>
        </w:rPr>
        <w:t xml:space="preserve">1.11. Решение об одобрении инвестиционного проекта и о рекомендации Кабинету Министров Чувашской Республики предоставить государственную поддержку инвестору принимается Советом при отсутствии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наличии положительной экономической и бюджетной эффективности, значительной общественной значимости и полезности инвестиционного проекта в соответствии с критериями, определенными Кабинетом Министров Чувашской Республики, оформляется протоколом и направляется инвестору в пятидневный срок со дня принятия данного решения.</w:t>
      </w:r>
    </w:p>
    <w:p>
      <w:pPr>
        <w:pStyle w:val="0"/>
        <w:jc w:val="both"/>
      </w:pPr>
      <w:r>
        <w:rPr>
          <w:sz w:val="24"/>
        </w:rPr>
        <w:t xml:space="preserve">(в ред. Постановлений Кабинета Министров ЧР от 28.06.2017 </w:t>
      </w:r>
      <w:hyperlink w:history="0" r:id="rId197"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rPr>
        <w:t xml:space="preserve">, от 14.03.2018 </w:t>
      </w:r>
      <w:hyperlink w:history="0" r:id="rId198"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rPr>
        <w:t xml:space="preserve">)</w:t>
      </w:r>
    </w:p>
    <w:p>
      <w:pPr>
        <w:pStyle w:val="0"/>
        <w:spacing w:before="240" w:lineRule="auto"/>
        <w:ind w:firstLine="540"/>
        <w:jc w:val="both"/>
      </w:pPr>
      <w:r>
        <w:rPr>
          <w:sz w:val="24"/>
        </w:rPr>
        <w:t xml:space="preserve">Приоритет при принятии решения об одобрении инвестиционного проекта и о рекомендации Кабинету Министров Чувашской Республики предоставить государственную поддержку инвестору отдается проектам по основаниям, установленным </w:t>
      </w:r>
      <w:hyperlink w:history="0" r:id="rId199"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статьей 3</w:t>
        </w:r>
      </w:hyperlink>
      <w:r>
        <w:rPr>
          <w:sz w:val="24"/>
        </w:rPr>
        <w:t xml:space="preserve"> Закона Чувашской Республики "О государственной поддержке инвестиционной деятельности в Чувашской Республике".</w:t>
      </w:r>
    </w:p>
    <w:p>
      <w:pPr>
        <w:pStyle w:val="0"/>
        <w:jc w:val="both"/>
      </w:pPr>
      <w:r>
        <w:rPr>
          <w:sz w:val="24"/>
        </w:rPr>
        <w:t xml:space="preserve">(в ред. </w:t>
      </w:r>
      <w:hyperlink w:history="0" r:id="rId200"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Решение о предоставлении государственной поддержки инвестору принимается Кабинетом Министров Чувашской Республики в соответствии с рекомендациями Совета.</w:t>
      </w:r>
    </w:p>
    <w:p>
      <w:pPr>
        <w:pStyle w:val="0"/>
        <w:jc w:val="both"/>
      </w:pPr>
      <w:r>
        <w:rPr>
          <w:sz w:val="24"/>
        </w:rPr>
        <w:t xml:space="preserve">(в ред. </w:t>
      </w:r>
      <w:hyperlink w:history="0" r:id="rId201"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При рассмотрении Советом инвестиционных проектов, имеющих равнозначные приоритетные направления, предпочтение отдается инвестиционным проектам, имеющим большую экономическую и бюджетную эффективность в соответствии с критериями, определенными Кабинетом Министров Чувашской Республики.</w:t>
      </w:r>
    </w:p>
    <w:p>
      <w:pPr>
        <w:pStyle w:val="0"/>
        <w:spacing w:before="240" w:lineRule="auto"/>
        <w:ind w:firstLine="540"/>
        <w:jc w:val="both"/>
      </w:pPr>
      <w:r>
        <w:rPr>
          <w:sz w:val="24"/>
        </w:rPr>
        <w:t xml:space="preserve">1.12. При наличии существенных замечаний и предложений Совет направляет инвестиционный проект инвестору для доработки. После соответствующей доработки инвестиционный проект может быть рассмотрен на заседании Совета повторно.</w:t>
      </w:r>
    </w:p>
    <w:p>
      <w:pPr>
        <w:pStyle w:val="0"/>
        <w:spacing w:before="240" w:lineRule="auto"/>
        <w:ind w:firstLine="540"/>
        <w:jc w:val="both"/>
      </w:pPr>
      <w:r>
        <w:rPr>
          <w:sz w:val="24"/>
        </w:rPr>
        <w:t xml:space="preserve">1.13. Решение об отказе инвестору в одобрении инвестиционного проекта и предоставлении государственной поддержки принимается Советом при наличии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отсутствии положительной экономической и бюджетной эффективности, значительной общественной значимости и полезности инвестиционного проекта и оформляется протоколом.</w:t>
      </w:r>
    </w:p>
    <w:p>
      <w:pPr>
        <w:pStyle w:val="0"/>
        <w:jc w:val="both"/>
      </w:pPr>
      <w:r>
        <w:rPr>
          <w:sz w:val="24"/>
        </w:rPr>
        <w:t xml:space="preserve">(в ред. Постановлений Кабинета Министров ЧР от 28.06.2017 </w:t>
      </w:r>
      <w:hyperlink w:history="0" r:id="rId202"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rPr>
        <w:t xml:space="preserve">, от 14.03.2018 </w:t>
      </w:r>
      <w:hyperlink w:history="0" r:id="rId203"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N 80</w:t>
        </w:r>
      </w:hyperlink>
      <w:r>
        <w:rPr>
          <w:sz w:val="24"/>
        </w:rPr>
        <w:t xml:space="preserve">)</w:t>
      </w:r>
    </w:p>
    <w:p>
      <w:pPr>
        <w:pStyle w:val="0"/>
        <w:spacing w:before="240" w:lineRule="auto"/>
        <w:ind w:firstLine="540"/>
        <w:jc w:val="both"/>
      </w:pPr>
      <w:r>
        <w:rPr>
          <w:sz w:val="24"/>
        </w:rPr>
        <w:t xml:space="preserve">Оценка экономической и бюджетной эффективности, общественной значимости и полезности инвестиционного проекта, претендующего на получение государственной поддержки, осуществляется в порядке, установленном Кабинетом Министров Чувашской Республики.</w:t>
      </w:r>
    </w:p>
    <w:p>
      <w:pPr>
        <w:pStyle w:val="0"/>
        <w:spacing w:before="240" w:lineRule="auto"/>
        <w:ind w:firstLine="540"/>
        <w:jc w:val="both"/>
      </w:pPr>
      <w:r>
        <w:rPr>
          <w:sz w:val="24"/>
        </w:rPr>
        <w:t xml:space="preserve">Отказ в одобрении инвестиционного проекта и предоставлении государственной поддержки инвестору должен быть мотивированным. Причины, послужившие основанием для вынесения решения об отказе в одобрении инвестиционного проекта и предоставлении инвестору государственной поддержки, указываются в протоколе заседания Совета.</w:t>
      </w:r>
    </w:p>
    <w:p>
      <w:pPr>
        <w:pStyle w:val="0"/>
        <w:spacing w:before="240" w:lineRule="auto"/>
        <w:ind w:firstLine="540"/>
        <w:jc w:val="both"/>
      </w:pPr>
      <w:r>
        <w:rPr>
          <w:sz w:val="24"/>
        </w:rPr>
        <w:t xml:space="preserve">Мотивированный отказ направляется инвестору в пятидневный срок со дня принятия Советом данного решения.</w:t>
      </w:r>
    </w:p>
    <w:p>
      <w:pPr>
        <w:pStyle w:val="0"/>
        <w:spacing w:before="240" w:lineRule="auto"/>
        <w:ind w:firstLine="540"/>
        <w:jc w:val="both"/>
      </w:pPr>
      <w:r>
        <w:rPr>
          <w:sz w:val="24"/>
        </w:rPr>
        <w:t xml:space="preserve">1.14. Минэкономразвития Чувашии ежеквартально готовит для Совета информацию о фактическом ходе реализации инвестиционных проектов, одобренных Советом и рекомендованных Кабинету Министров Чувашской Республики к предоставлению государственной поддержки, а также инвестиционных проектов, реализуемых на условиях государственно-частного партнерства.</w:t>
      </w:r>
    </w:p>
    <w:p>
      <w:pPr>
        <w:pStyle w:val="0"/>
        <w:spacing w:before="240" w:lineRule="auto"/>
        <w:ind w:firstLine="540"/>
        <w:jc w:val="both"/>
      </w:pPr>
      <w:r>
        <w:rPr>
          <w:sz w:val="24"/>
        </w:rPr>
        <w:t xml:space="preserve">По мере необходимости информация о фактическом ходе реализации инвестиционных проектов рассматривается на заседании Совета.</w:t>
      </w:r>
    </w:p>
    <w:p>
      <w:pPr>
        <w:pStyle w:val="0"/>
        <w:spacing w:before="240" w:lineRule="auto"/>
        <w:ind w:firstLine="540"/>
        <w:jc w:val="both"/>
      </w:pPr>
      <w:r>
        <w:rPr>
          <w:sz w:val="24"/>
        </w:rPr>
        <w:t xml:space="preserve">1.15. При систематических отклонениях фактических финансовых и экономических показателей инвестиционного проекта от расчетных, реальной угрозе срыва реализации инвестиционного проекта Минэкономразвития Чувашии готовит для Совета комплексное мотивированное заключение о прекращении или приостановлении предоставления инвестору государственной поддержки (за исключением налоговой льготы, инвестиционного налогового кредита, инвестиционного налогового вычета, государственной гарантии) либо формирует предложения по оказанию помощи в завершении инвестиционного проекта.</w:t>
      </w:r>
    </w:p>
    <w:p>
      <w:pPr>
        <w:pStyle w:val="0"/>
        <w:jc w:val="both"/>
      </w:pPr>
      <w:r>
        <w:rPr>
          <w:sz w:val="24"/>
        </w:rPr>
        <w:t xml:space="preserve">(в ред. Постановлений Кабинета Министров ЧР от 25.06.2015 </w:t>
      </w:r>
      <w:hyperlink w:history="0" r:id="rId204" w:tooltip="Постановление Кабинета Министров ЧР от 25.06.2015 N 238 &quot;О внесении изменений в некоторые постановления Кабинета Министров Чувашской Республики&quot; {КонсультантПлюс}">
        <w:r>
          <w:rPr>
            <w:sz w:val="24"/>
            <w:color w:val="0000ff"/>
          </w:rPr>
          <w:t xml:space="preserve">N 238</w:t>
        </w:r>
      </w:hyperlink>
      <w:r>
        <w:rPr>
          <w:sz w:val="24"/>
        </w:rPr>
        <w:t xml:space="preserve">, от 08.04.2020 </w:t>
      </w:r>
      <w:hyperlink w:history="0" r:id="rId205"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spacing w:before="240" w:lineRule="auto"/>
        <w:ind w:firstLine="540"/>
        <w:jc w:val="both"/>
      </w:pPr>
      <w:r>
        <w:rPr>
          <w:sz w:val="24"/>
        </w:rPr>
        <w:t xml:space="preserve">Решение о приостановлении или прекращении предоставления государственной поддержки инвестиционной деятельности (за исключением налоговой льготы, инвестиционного налогового кредита) принимается Кабинетом Министров Чувашской Республики на основании рекомендации Совета.</w:t>
      </w:r>
    </w:p>
    <w:p>
      <w:pPr>
        <w:pStyle w:val="0"/>
        <w:jc w:val="both"/>
      </w:pPr>
      <w:r>
        <w:rPr>
          <w:sz w:val="24"/>
        </w:rPr>
        <w:t xml:space="preserve">(в ред. Постановлений Кабинета Министров ЧР от 11.12.2014 </w:t>
      </w:r>
      <w:hyperlink w:history="0" r:id="rId206"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28.06.2017 </w:t>
      </w:r>
      <w:hyperlink w:history="0" r:id="rId207"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rPr>
        <w:t xml:space="preserve">, от 08.04.2020 </w:t>
      </w:r>
      <w:hyperlink w:history="0" r:id="rId208"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spacing w:before="240" w:lineRule="auto"/>
        <w:ind w:firstLine="540"/>
        <w:jc w:val="both"/>
      </w:pPr>
      <w:r>
        <w:rPr>
          <w:sz w:val="24"/>
        </w:rPr>
        <w:t xml:space="preserve">Прекращение предоставления налоговых льгот осуществляется в порядке, установленном законодательством Чувашской Республики о налогах.</w:t>
      </w:r>
    </w:p>
    <w:p>
      <w:pPr>
        <w:pStyle w:val="0"/>
        <w:spacing w:before="240" w:lineRule="auto"/>
        <w:ind w:firstLine="540"/>
        <w:jc w:val="both"/>
      </w:pPr>
      <w:r>
        <w:rPr>
          <w:sz w:val="24"/>
        </w:rPr>
        <w:t xml:space="preserve">Прекращение действия инвестиционного налогового кредита осуществляется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Прекращение предоставления инвестиционного налогового вычета осуществляется в порядке, установленном законодательством Чувашской Республики о налогах.</w:t>
      </w:r>
    </w:p>
    <w:p>
      <w:pPr>
        <w:pStyle w:val="0"/>
        <w:jc w:val="both"/>
      </w:pPr>
      <w:r>
        <w:rPr>
          <w:sz w:val="24"/>
        </w:rPr>
        <w:t xml:space="preserve">(абзац введен </w:t>
      </w:r>
      <w:hyperlink w:history="0" r:id="rId209"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08.04.2020 N 170)</w:t>
      </w:r>
    </w:p>
    <w:p>
      <w:pPr>
        <w:pStyle w:val="0"/>
        <w:spacing w:before="240" w:lineRule="auto"/>
        <w:ind w:firstLine="540"/>
        <w:jc w:val="both"/>
      </w:pPr>
      <w:r>
        <w:rPr>
          <w:sz w:val="24"/>
        </w:rPr>
        <w:t xml:space="preserve">Прекращение действия государственной гарантии осуществляется в соответствии с законодательством Российской Федерации и условиями договора о предоставлении государственной гарантии.</w:t>
      </w:r>
    </w:p>
    <w:p>
      <w:pPr>
        <w:pStyle w:val="0"/>
        <w:jc w:val="both"/>
      </w:pPr>
      <w:r>
        <w:rPr>
          <w:sz w:val="24"/>
        </w:rPr>
      </w:r>
    </w:p>
    <w:p>
      <w:pPr>
        <w:pStyle w:val="2"/>
        <w:outlineLvl w:val="1"/>
        <w:jc w:val="center"/>
      </w:pPr>
      <w:r>
        <w:rPr>
          <w:sz w:val="24"/>
        </w:rPr>
        <w:t xml:space="preserve">II. Рассмотрение заявлений инвесторов, претендующих</w:t>
      </w:r>
    </w:p>
    <w:p>
      <w:pPr>
        <w:pStyle w:val="2"/>
        <w:jc w:val="center"/>
      </w:pPr>
      <w:r>
        <w:rPr>
          <w:sz w:val="24"/>
        </w:rPr>
        <w:t xml:space="preserve">на признание инвестиционного проекта имеющим важное</w:t>
      </w:r>
    </w:p>
    <w:p>
      <w:pPr>
        <w:pStyle w:val="2"/>
        <w:jc w:val="center"/>
      </w:pPr>
      <w:r>
        <w:rPr>
          <w:sz w:val="24"/>
        </w:rPr>
        <w:t xml:space="preserve">экономическое и социальное значение для Чувашской</w:t>
      </w:r>
    </w:p>
    <w:p>
      <w:pPr>
        <w:pStyle w:val="2"/>
        <w:jc w:val="center"/>
      </w:pPr>
      <w:r>
        <w:rPr>
          <w:sz w:val="24"/>
        </w:rPr>
        <w:t xml:space="preserve">Республики и предоставление нефинансовых мер</w:t>
      </w:r>
    </w:p>
    <w:p>
      <w:pPr>
        <w:pStyle w:val="2"/>
        <w:jc w:val="center"/>
      </w:pPr>
      <w:r>
        <w:rPr>
          <w:sz w:val="24"/>
        </w:rPr>
        <w:t xml:space="preserve">государственной поддержки, принятие решения</w:t>
      </w:r>
    </w:p>
    <w:p>
      <w:pPr>
        <w:pStyle w:val="2"/>
        <w:jc w:val="center"/>
      </w:pPr>
      <w:r>
        <w:rPr>
          <w:sz w:val="24"/>
        </w:rPr>
        <w:t xml:space="preserve">о приостановлении или прекращении оказания нефинансовых</w:t>
      </w:r>
    </w:p>
    <w:p>
      <w:pPr>
        <w:pStyle w:val="2"/>
        <w:jc w:val="center"/>
      </w:pPr>
      <w:r>
        <w:rPr>
          <w:sz w:val="24"/>
        </w:rPr>
        <w:t xml:space="preserve">мер государственной поддержки</w:t>
      </w:r>
    </w:p>
    <w:p>
      <w:pPr>
        <w:pStyle w:val="0"/>
        <w:jc w:val="both"/>
      </w:pPr>
      <w:r>
        <w:rPr>
          <w:sz w:val="24"/>
        </w:rPr>
      </w:r>
    </w:p>
    <w:bookmarkStart w:id="382" w:name="P382"/>
    <w:bookmarkEnd w:id="382"/>
    <w:p>
      <w:pPr>
        <w:pStyle w:val="0"/>
        <w:ind w:firstLine="540"/>
        <w:jc w:val="both"/>
      </w:pPr>
      <w:r>
        <w:rPr>
          <w:sz w:val="24"/>
        </w:rPr>
        <w:t xml:space="preserve">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"Интернет" следующие документы:</w:t>
      </w:r>
    </w:p>
    <w:p>
      <w:pPr>
        <w:pStyle w:val="0"/>
        <w:jc w:val="both"/>
      </w:pPr>
      <w:r>
        <w:rPr>
          <w:sz w:val="24"/>
        </w:rPr>
        <w:t xml:space="preserve">(в ред. </w:t>
      </w:r>
      <w:hyperlink w:history="0" r:id="rId210"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1) заявление о признании инвестиционного проекта приоритетным инвестиционным проектом и о намерении получить сопровождение приоритетного инвестиционного проекта;</w:t>
      </w:r>
    </w:p>
    <w:p>
      <w:pPr>
        <w:pStyle w:val="0"/>
        <w:spacing w:before="240" w:lineRule="auto"/>
        <w:ind w:firstLine="540"/>
        <w:jc w:val="both"/>
      </w:pPr>
      <w:r>
        <w:rPr>
          <w:sz w:val="24"/>
        </w:rPr>
        <w:t xml:space="preserve">2) бизнес-план, составленный в соответствии с законодательством Российской Федерации и законодательством Чувашской Республики;</w:t>
      </w:r>
    </w:p>
    <w:p>
      <w:pPr>
        <w:pStyle w:val="0"/>
        <w:spacing w:before="240" w:lineRule="auto"/>
        <w:ind w:firstLine="540"/>
        <w:jc w:val="both"/>
      </w:pPr>
      <w:r>
        <w:rPr>
          <w:sz w:val="24"/>
        </w:rPr>
        <w:t xml:space="preserve">3) копии документов, подтверждающих полномочия руководителя юридического лица;</w:t>
      </w:r>
    </w:p>
    <w:p>
      <w:pPr>
        <w:pStyle w:val="0"/>
        <w:spacing w:before="240" w:lineRule="auto"/>
        <w:ind w:firstLine="540"/>
        <w:jc w:val="both"/>
      </w:pPr>
      <w:r>
        <w:rPr>
          <w:sz w:val="24"/>
        </w:rPr>
        <w:t xml:space="preserve">4) утратил силу. - </w:t>
      </w:r>
      <w:hyperlink w:history="0" r:id="rId211"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08.06.2022 N 261;</w:t>
      </w:r>
    </w:p>
    <w:p>
      <w:pPr>
        <w:pStyle w:val="0"/>
        <w:spacing w:before="240" w:lineRule="auto"/>
        <w:ind w:firstLine="540"/>
        <w:jc w:val="both"/>
      </w:pPr>
      <w:r>
        <w:rPr>
          <w:sz w:val="24"/>
        </w:rPr>
        <w:t xml:space="preserve">5) информацию о соинвесторе (соинвесторах) (в случае если при реализации бизнес-плана предусмотрено участие соинвестора (соинвесторов):</w:t>
      </w:r>
    </w:p>
    <w:p>
      <w:pPr>
        <w:pStyle w:val="0"/>
        <w:spacing w:before="240" w:lineRule="auto"/>
        <w:ind w:firstLine="540"/>
        <w:jc w:val="both"/>
      </w:pPr>
      <w:r>
        <w:rPr>
          <w:sz w:val="24"/>
        </w:rPr>
        <w:t xml:space="preserve">а) в случае если соинвестором является юридическое лицо:</w:t>
      </w:r>
    </w:p>
    <w:p>
      <w:pPr>
        <w:pStyle w:val="0"/>
        <w:spacing w:before="240" w:lineRule="auto"/>
        <w:ind w:firstLine="540"/>
        <w:jc w:val="both"/>
      </w:pPr>
      <w:r>
        <w:rPr>
          <w:sz w:val="24"/>
        </w:rPr>
        <w:t xml:space="preserve">наименование и место нахождения;</w:t>
      </w:r>
    </w:p>
    <w:p>
      <w:pPr>
        <w:pStyle w:val="0"/>
        <w:spacing w:before="240" w:lineRule="auto"/>
        <w:ind w:firstLine="540"/>
        <w:jc w:val="both"/>
      </w:pPr>
      <w:r>
        <w:rPr>
          <w:sz w:val="24"/>
        </w:rPr>
        <w:t xml:space="preserve">банковские реквизиты;</w:t>
      </w:r>
    </w:p>
    <w:p>
      <w:pPr>
        <w:pStyle w:val="0"/>
        <w:spacing w:before="240" w:lineRule="auto"/>
        <w:ind w:firstLine="540"/>
        <w:jc w:val="both"/>
      </w:pPr>
      <w:r>
        <w:rPr>
          <w:sz w:val="24"/>
        </w:rPr>
        <w:t xml:space="preserve">сведения о руководителе (фамилия, имя, отчество (последнее - при наличии), телефон);</w:t>
      </w:r>
    </w:p>
    <w:p>
      <w:pPr>
        <w:pStyle w:val="0"/>
        <w:spacing w:before="240" w:lineRule="auto"/>
        <w:ind w:firstLine="540"/>
        <w:jc w:val="both"/>
      </w:pPr>
      <w:r>
        <w:rPr>
          <w:sz w:val="24"/>
        </w:rPr>
        <w:t xml:space="preserve">сведения о контактном лице (фамилия, имя, отчество (последнее - при наличии), телефон);</w:t>
      </w:r>
    </w:p>
    <w:p>
      <w:pPr>
        <w:pStyle w:val="0"/>
        <w:spacing w:before="240" w:lineRule="auto"/>
        <w:ind w:firstLine="540"/>
        <w:jc w:val="both"/>
      </w:pPr>
      <w:r>
        <w:rPr>
          <w:sz w:val="24"/>
        </w:rPr>
        <w:t xml:space="preserve">б) в случае если соинвестором является физическое лицо:</w:t>
      </w:r>
    </w:p>
    <w:p>
      <w:pPr>
        <w:pStyle w:val="0"/>
        <w:spacing w:before="240" w:lineRule="auto"/>
        <w:ind w:firstLine="540"/>
        <w:jc w:val="both"/>
      </w:pPr>
      <w:r>
        <w:rPr>
          <w:sz w:val="24"/>
        </w:rPr>
        <w:t xml:space="preserve">фамилия, имя, отчество (последнее - при наличии), паспортные данные и телефон;</w:t>
      </w:r>
    </w:p>
    <w:p>
      <w:pPr>
        <w:pStyle w:val="0"/>
        <w:spacing w:before="240" w:lineRule="auto"/>
        <w:ind w:firstLine="540"/>
        <w:jc w:val="both"/>
      </w:pPr>
      <w:r>
        <w:rPr>
          <w:sz w:val="24"/>
        </w:rPr>
        <w:t xml:space="preserve">сведения об открытых в кредитных организациях счетах;</w:t>
      </w:r>
    </w:p>
    <w:p>
      <w:pPr>
        <w:pStyle w:val="0"/>
        <w:spacing w:before="240" w:lineRule="auto"/>
        <w:ind w:firstLine="540"/>
        <w:jc w:val="both"/>
      </w:pPr>
      <w:r>
        <w:rPr>
          <w:sz w:val="24"/>
        </w:rPr>
        <w:t xml:space="preserve">6) гарантийное обязательство инвестора по реализации масштабного инвестиционного проекта (в случае намерения получить земельный участок, находящийся в государственной собственности Чувашской Республики, муниципальной собственности, и земельный участок, государственная собственность на который не разграничена (далее - земельный участок), в аренду без проведения торгов для реализации масштабного инвестиционного проекта в соответствии с </w:t>
      </w:r>
      <w:hyperlink w:history="0" r:id="rId212"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 "Об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 (далее - Закон Чувашской Республики), содержащее следующие сведения:</w:t>
      </w:r>
    </w:p>
    <w:p>
      <w:pPr>
        <w:pStyle w:val="0"/>
        <w:spacing w:before="240" w:lineRule="auto"/>
        <w:ind w:firstLine="540"/>
        <w:jc w:val="both"/>
      </w:pPr>
      <w:r>
        <w:rPr>
          <w:sz w:val="24"/>
        </w:rPr>
        <w:t xml:space="preserve">описание и характеристики объекта, соответствующего какому-либо из критериев, указанных в </w:t>
      </w:r>
      <w:hyperlink w:history="0" r:id="rId213"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подпунктах "а"</w:t>
        </w:r>
      </w:hyperlink>
      <w:r>
        <w:rPr>
          <w:sz w:val="24"/>
        </w:rPr>
        <w:t xml:space="preserve">, </w:t>
      </w:r>
      <w:hyperlink w:history="0" r:id="rId214"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"б" пункта 1 части 1 статьи 3</w:t>
        </w:r>
      </w:hyperlink>
      <w:r>
        <w:rPr>
          <w:sz w:val="24"/>
        </w:rPr>
        <w:t xml:space="preserve"> Закона Чувашской Республики, для строительства которого требуется предоставление земельного участка (далее - объект), и его соответствие документам территориального планирования муниципального образования, на территории которого планируется реализация масштабного инвестиционного проекта;</w:t>
      </w:r>
    </w:p>
    <w:p>
      <w:pPr>
        <w:pStyle w:val="0"/>
        <w:spacing w:before="240" w:lineRule="auto"/>
        <w:ind w:firstLine="540"/>
        <w:jc w:val="both"/>
      </w:pPr>
      <w:r>
        <w:rPr>
          <w:sz w:val="24"/>
        </w:rPr>
        <w:t xml:space="preserve">описание сути масштабного инвестиционного проекта, включающее планируемое целевое использование земельного участка с указанием кадастрового номера или приложением схемы расположения земельного участка, и планируемое функциональное назначение объекта;</w:t>
      </w:r>
    </w:p>
    <w:p>
      <w:pPr>
        <w:pStyle w:val="0"/>
        <w:spacing w:before="240" w:lineRule="auto"/>
        <w:ind w:firstLine="540"/>
        <w:jc w:val="both"/>
      </w:pPr>
      <w:r>
        <w:rPr>
          <w:sz w:val="24"/>
        </w:rPr>
        <w:t xml:space="preserve">сроки реализации проекта (строительства объекта);</w:t>
      </w:r>
    </w:p>
    <w:p>
      <w:pPr>
        <w:pStyle w:val="0"/>
        <w:spacing w:before="240" w:lineRule="auto"/>
        <w:ind w:firstLine="540"/>
        <w:jc w:val="both"/>
      </w:pPr>
      <w:r>
        <w:rPr>
          <w:sz w:val="24"/>
        </w:rPr>
        <w:t xml:space="preserve">сведения о стоимости масштабного инвестиционного проекта (объем предполагаемых инвестиций в реализацию масштабного инвестиционного проекта (строительство объекта);</w:t>
      </w:r>
    </w:p>
    <w:p>
      <w:pPr>
        <w:pStyle w:val="0"/>
        <w:spacing w:before="240" w:lineRule="auto"/>
        <w:ind w:firstLine="540"/>
        <w:jc w:val="both"/>
      </w:pPr>
      <w:r>
        <w:rPr>
          <w:sz w:val="24"/>
        </w:rPr>
        <w:t xml:space="preserve">объемы планируемых ежегодных поступлений налогов в разрезе бюджетов бюджетной системы Российской Федерации;</w:t>
      </w:r>
    </w:p>
    <w:p>
      <w:pPr>
        <w:pStyle w:val="0"/>
        <w:spacing w:before="240" w:lineRule="auto"/>
        <w:ind w:firstLine="540"/>
        <w:jc w:val="both"/>
      </w:pPr>
      <w:r>
        <w:rPr>
          <w:sz w:val="24"/>
        </w:rPr>
        <w:t xml:space="preserve">сведения о планируемом увеличении количества рабочих мест в муниципальном образовании, на территории которого планируется реализация масштабного инвестиционного проекта;</w:t>
      </w:r>
    </w:p>
    <w:p>
      <w:pPr>
        <w:pStyle w:val="0"/>
        <w:jc w:val="both"/>
      </w:pPr>
      <w:r>
        <w:rPr>
          <w:sz w:val="24"/>
        </w:rPr>
        <w:t xml:space="preserve">(пп. 6 в ред. </w:t>
      </w:r>
      <w:hyperlink w:history="0" r:id="rId215"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08.06.2022 N 261)</w:t>
      </w:r>
    </w:p>
    <w:p>
      <w:pPr>
        <w:pStyle w:val="0"/>
        <w:spacing w:before="240" w:lineRule="auto"/>
        <w:ind w:firstLine="540"/>
        <w:jc w:val="both"/>
      </w:pPr>
      <w:r>
        <w:rPr>
          <w:sz w:val="24"/>
        </w:rPr>
        <w:t xml:space="preserve">7) информацию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в соответствии с </w:t>
      </w:r>
      <w:hyperlink w:history="0" r:id="rId216"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 включающую:</w:t>
      </w:r>
    </w:p>
    <w:p>
      <w:pPr>
        <w:pStyle w:val="0"/>
        <w:spacing w:before="240" w:lineRule="auto"/>
        <w:ind w:firstLine="540"/>
        <w:jc w:val="both"/>
      </w:pPr>
      <w:r>
        <w:rPr>
          <w:sz w:val="24"/>
        </w:rPr>
        <w:t xml:space="preserve">описание и характеристики объектов социально-культурного и коммунально-бытового назначения, для размещения которых требуется предоставление земельного участка, и их соответствие документам территориального планирования муниципального образования, на территории которого планируется размещение объектов;</w:t>
      </w:r>
    </w:p>
    <w:p>
      <w:pPr>
        <w:pStyle w:val="0"/>
        <w:spacing w:before="240" w:lineRule="auto"/>
        <w:ind w:firstLine="540"/>
        <w:jc w:val="both"/>
      </w:pPr>
      <w:r>
        <w:rPr>
          <w:sz w:val="24"/>
        </w:rPr>
        <w:t xml:space="preserve">сведения о соответствии объектов социально-культурного и коммунально-бытового назначения приоритетам и целям, определенным в прогнозах социально-экономического развития Российской Федерации, государственных программах Российской Федерации, государственных программах Чувашской Республики, муниципальных программах;</w:t>
      </w:r>
    </w:p>
    <w:p>
      <w:pPr>
        <w:pStyle w:val="0"/>
        <w:jc w:val="both"/>
      </w:pPr>
      <w:r>
        <w:rPr>
          <w:sz w:val="24"/>
        </w:rPr>
        <w:t xml:space="preserve">(в ред. </w:t>
      </w:r>
      <w:hyperlink w:history="0" r:id="rId217" w:tooltip="Постановление Кабинета Министров ЧР от 08.08.2018 N 303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08.08.2018 N 303)</w:t>
      </w:r>
    </w:p>
    <w:p>
      <w:pPr>
        <w:pStyle w:val="0"/>
        <w:spacing w:before="240" w:lineRule="auto"/>
        <w:ind w:firstLine="540"/>
        <w:jc w:val="both"/>
      </w:pPr>
      <w:r>
        <w:rPr>
          <w:sz w:val="24"/>
        </w:rPr>
        <w:t xml:space="preserve">сроки размещения объектов социально-культурного и коммунально-бытового назначения с указанием планируемого срока ввода в эксплуатацию;</w:t>
      </w:r>
    </w:p>
    <w:p>
      <w:pPr>
        <w:pStyle w:val="0"/>
        <w:spacing w:before="240" w:lineRule="auto"/>
        <w:ind w:firstLine="540"/>
        <w:jc w:val="both"/>
      </w:pPr>
      <w:r>
        <w:rPr>
          <w:sz w:val="24"/>
        </w:rPr>
        <w:t xml:space="preserve">сведения о стоимости объектов социально-культурного и коммунально-бытового назначения;</w:t>
      </w:r>
    </w:p>
    <w:p>
      <w:pPr>
        <w:pStyle w:val="0"/>
        <w:spacing w:before="240" w:lineRule="auto"/>
        <w:ind w:firstLine="540"/>
        <w:jc w:val="both"/>
      </w:pPr>
      <w:r>
        <w:rPr>
          <w:sz w:val="24"/>
        </w:rPr>
        <w:t xml:space="preserve">объемы планируемых ежегодных поступлений налогов в разрезе бюджетов бюджетной системы Российской Федерации;</w:t>
      </w:r>
    </w:p>
    <w:p>
      <w:pPr>
        <w:pStyle w:val="0"/>
        <w:spacing w:before="240" w:lineRule="auto"/>
        <w:ind w:firstLine="540"/>
        <w:jc w:val="both"/>
      </w:pPr>
      <w:r>
        <w:rPr>
          <w:sz w:val="24"/>
        </w:rPr>
        <w:t xml:space="preserve">сведения о планируемом увеличении количества рабочих мест в муниципальном образовании, на территории которого планируется размещение объектов социально-культурного и коммунально-бытового назначения;</w:t>
      </w:r>
    </w:p>
    <w:p>
      <w:pPr>
        <w:pStyle w:val="0"/>
        <w:spacing w:before="240" w:lineRule="auto"/>
        <w:ind w:firstLine="540"/>
        <w:jc w:val="both"/>
      </w:pPr>
      <w:r>
        <w:rPr>
          <w:sz w:val="24"/>
        </w:rPr>
        <w:t xml:space="preserve">8) документы, подтверждающие финансовое обеспечение реализации масштабного инвестиционного проекта в размере не менее 30 процентов от его стоимости:</w:t>
      </w:r>
    </w:p>
    <w:p>
      <w:pPr>
        <w:pStyle w:val="0"/>
        <w:spacing w:before="240" w:lineRule="auto"/>
        <w:ind w:firstLine="540"/>
        <w:jc w:val="both"/>
      </w:pPr>
      <w:r>
        <w:rPr>
          <w:sz w:val="24"/>
        </w:rPr>
        <w:t xml:space="preserve">решение уполномоченного органа юридического лица о направлении прибыли на реализацию масштабного инвестиционного проекта;</w:t>
      </w:r>
    </w:p>
    <w:p>
      <w:pPr>
        <w:pStyle w:val="0"/>
        <w:spacing w:before="240" w:lineRule="auto"/>
        <w:ind w:firstLine="540"/>
        <w:jc w:val="both"/>
      </w:pPr>
      <w:r>
        <w:rPr>
          <w:sz w:val="24"/>
        </w:rPr>
        <w:t xml:space="preserve">протокол о намерениях совместной реализации масштабного инвестиционного проекта, подписанный в том числе соинвестором (в случае если при реализации бизнес-плана предусмотрено участие соинвестора (соинвесторов), с подтверждением наличия свободных средств;</w:t>
      </w:r>
    </w:p>
    <w:p>
      <w:pPr>
        <w:pStyle w:val="0"/>
        <w:spacing w:before="240" w:lineRule="auto"/>
        <w:ind w:firstLine="540"/>
        <w:jc w:val="both"/>
      </w:pPr>
      <w:r>
        <w:rPr>
          <w:sz w:val="24"/>
        </w:rPr>
        <w:t xml:space="preserve">копия кредитного договора, заверенная кредитной организацией, и иные документы, подтверждающие возможность финансового обеспечения реализации масштабного инвестиционного проекта в размере не менее 30 процентов от его стоимости (в случае намерения получить земельный участок в аренду без проведения торгов для реализации масштабного инвестиционного проекта в соответствии с </w:t>
      </w:r>
      <w:hyperlink w:history="0" r:id="rId218"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spacing w:before="240" w:lineRule="auto"/>
        <w:ind w:firstLine="540"/>
        <w:jc w:val="both"/>
      </w:pPr>
      <w:r>
        <w:rPr>
          <w:sz w:val="24"/>
        </w:rPr>
        <w:t xml:space="preserve">выписка из банковского счета юридического лица, выданная не ранее чем за 30 календарных дней до даты направления заявления;</w:t>
      </w:r>
    </w:p>
    <w:p>
      <w:pPr>
        <w:pStyle w:val="0"/>
        <w:jc w:val="both"/>
      </w:pPr>
      <w:r>
        <w:rPr>
          <w:sz w:val="24"/>
        </w:rPr>
        <w:t xml:space="preserve">(пп. 8 в ред. </w:t>
      </w:r>
      <w:hyperlink w:history="0" r:id="rId219"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08.06.2022 N 261)</w:t>
      </w:r>
    </w:p>
    <w:p>
      <w:pPr>
        <w:pStyle w:val="0"/>
        <w:spacing w:before="240" w:lineRule="auto"/>
        <w:ind w:firstLine="540"/>
        <w:jc w:val="both"/>
      </w:pPr>
      <w:r>
        <w:rPr>
          <w:sz w:val="24"/>
        </w:rPr>
        <w:t xml:space="preserve">9) копию согласия налогоплательщика (плательщика страховых взносов) на признание сведений, составляющих налоговую тайну, общедоступными по форме, утвержденной федеральным органом исполнительной власти, уполномоченным по контролю и надзору в области налогов и сборов, в отношении всех общедоступных сведений, полученных налоговым органом;</w:t>
      </w:r>
    </w:p>
    <w:p>
      <w:pPr>
        <w:pStyle w:val="0"/>
        <w:spacing w:before="240" w:lineRule="auto"/>
        <w:ind w:firstLine="540"/>
        <w:jc w:val="both"/>
      </w:pPr>
      <w:r>
        <w:rPr>
          <w:sz w:val="24"/>
        </w:rPr>
        <w:t xml:space="preserve">10) копию расчета по страховым взносам за отчетный период с отметкой налогового органа.</w:t>
      </w:r>
    </w:p>
    <w:p>
      <w:pPr>
        <w:pStyle w:val="0"/>
        <w:jc w:val="both"/>
      </w:pPr>
      <w:r>
        <w:rPr>
          <w:sz w:val="24"/>
        </w:rPr>
        <w:t xml:space="preserve">(пп. 10 введен </w:t>
      </w:r>
      <w:hyperlink w:history="0" r:id="rId220"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Постановлением</w:t>
        </w:r>
      </w:hyperlink>
      <w:r>
        <w:rPr>
          <w:sz w:val="24"/>
        </w:rPr>
        <w:t xml:space="preserve"> Кабинета Министров ЧР от 14.03.2018 N 80)</w:t>
      </w:r>
    </w:p>
    <w:p>
      <w:pPr>
        <w:pStyle w:val="0"/>
        <w:spacing w:before="240" w:lineRule="auto"/>
        <w:ind w:firstLine="540"/>
        <w:jc w:val="both"/>
      </w:pPr>
      <w:r>
        <w:rPr>
          <w:sz w:val="24"/>
        </w:rPr>
        <w:t xml:space="preserve">Указанные документы представляются в форме электронного документа в личном кабинете инвестора на инвестиционном портале Чувашской Республики в информационно-телекоммуникационной сети "Интернет". Ответственность за достоверность сведений, содержащихся в документах, указанных в настоящем пункте, несут юридические лица.</w:t>
      </w:r>
    </w:p>
    <w:p>
      <w:pPr>
        <w:pStyle w:val="0"/>
        <w:jc w:val="both"/>
      </w:pPr>
      <w:r>
        <w:rPr>
          <w:sz w:val="24"/>
        </w:rPr>
        <w:t xml:space="preserve">(в ред. </w:t>
      </w:r>
      <w:hyperlink w:history="0" r:id="rId221"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Масштабный инвестиционный проект является приоритетным инвестиционным проектом, который соответствует критериям, указанным в </w:t>
      </w:r>
      <w:hyperlink w:history="0" r:id="rId222"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пункте 1 части 1 статьи 3</w:t>
        </w:r>
      </w:hyperlink>
      <w:r>
        <w:rPr>
          <w:sz w:val="24"/>
        </w:rPr>
        <w:t xml:space="preserve"> Закона Чувашской Республики.</w:t>
      </w:r>
    </w:p>
    <w:p>
      <w:pPr>
        <w:pStyle w:val="0"/>
        <w:jc w:val="both"/>
      </w:pPr>
      <w:r>
        <w:rPr>
          <w:sz w:val="24"/>
        </w:rPr>
        <w:t xml:space="preserve">(абзац введен </w:t>
      </w:r>
      <w:hyperlink w:history="0" r:id="rId223" w:tooltip="Постановление Кабинета Министров ЧР от 24.12.2025 N 76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24.12.2025 N 765)</w:t>
      </w:r>
    </w:p>
    <w:p>
      <w:pPr>
        <w:pStyle w:val="0"/>
        <w:jc w:val="both"/>
      </w:pPr>
      <w:r>
        <w:rPr>
          <w:sz w:val="24"/>
        </w:rPr>
        <w:t xml:space="preserve">(п. 2.1 в ред. </w:t>
      </w:r>
      <w:hyperlink w:history="0" r:id="rId224"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2.1.1. Минэкономразвития Чувашии в порядке, предусмотренном законодательством Российской Федерации и законодательством Чувашской Республики, направляет межведомственный запрос,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 представлении:</w:t>
      </w:r>
    </w:p>
    <w:p>
      <w:pPr>
        <w:pStyle w:val="0"/>
        <w:jc w:val="both"/>
      </w:pPr>
      <w:r>
        <w:rPr>
          <w:sz w:val="24"/>
        </w:rPr>
        <w:t xml:space="preserve">(в ред. </w:t>
      </w:r>
      <w:hyperlink w:history="0" r:id="rId225"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выписки из Единого государственного реестра юридических лиц по состоянию на первое число месяца, в котором подано заявление;</w:t>
      </w:r>
    </w:p>
    <w:p>
      <w:pPr>
        <w:pStyle w:val="0"/>
        <w:jc w:val="both"/>
      </w:pPr>
      <w:r>
        <w:rPr>
          <w:sz w:val="24"/>
        </w:rPr>
        <w:t xml:space="preserve">(в ред. </w:t>
      </w:r>
      <w:hyperlink w:history="0" r:id="rId226"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сведений налогового органа о наличии (об отсутствии)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в котором подано заявление;</w:t>
      </w:r>
    </w:p>
    <w:p>
      <w:pPr>
        <w:pStyle w:val="0"/>
        <w:jc w:val="both"/>
      </w:pPr>
      <w:r>
        <w:rPr>
          <w:sz w:val="24"/>
        </w:rPr>
        <w:t xml:space="preserve">(в ред. </w:t>
      </w:r>
      <w:hyperlink w:history="0" r:id="rId22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абзацы четвертый - пятый утратили силу. - </w:t>
      </w:r>
      <w:hyperlink w:history="0" r:id="rId228"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Постановление</w:t>
        </w:r>
      </w:hyperlink>
      <w:r>
        <w:rPr>
          <w:sz w:val="24"/>
        </w:rPr>
        <w:t xml:space="preserve"> Кабинета Министров ЧР от 14.03.2018 N 80;</w:t>
      </w:r>
    </w:p>
    <w:p>
      <w:pPr>
        <w:pStyle w:val="0"/>
        <w:spacing w:before="240" w:lineRule="auto"/>
        <w:ind w:firstLine="540"/>
        <w:jc w:val="both"/>
      </w:pPr>
      <w:r>
        <w:rPr>
          <w:sz w:val="24"/>
        </w:rPr>
        <w:t xml:space="preserve">выписки из Единого государственного реестра недвижимости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29"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spacing w:before="240" w:lineRule="auto"/>
        <w:ind w:firstLine="540"/>
        <w:jc w:val="both"/>
      </w:pPr>
      <w:r>
        <w:rPr>
          <w:sz w:val="24"/>
        </w:rPr>
        <w:t xml:space="preserve">Инвестор, претендующий на признание инвестиционного проекта приоритетным инвестиционным проектом, вправе представить указанные в настоящем пункте документы по собственной инициативе.</w:t>
      </w:r>
    </w:p>
    <w:p>
      <w:pPr>
        <w:pStyle w:val="0"/>
        <w:jc w:val="both"/>
      </w:pPr>
      <w:r>
        <w:rPr>
          <w:sz w:val="24"/>
        </w:rPr>
        <w:t xml:space="preserve">(п. 2.1.1 введен </w:t>
      </w:r>
      <w:hyperlink w:history="0" r:id="rId230"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28.06.2017 N 256)</w:t>
      </w:r>
    </w:p>
    <w:bookmarkStart w:id="437" w:name="P437"/>
    <w:bookmarkEnd w:id="437"/>
    <w:p>
      <w:pPr>
        <w:pStyle w:val="0"/>
        <w:spacing w:before="240" w:lineRule="auto"/>
        <w:ind w:firstLine="540"/>
        <w:jc w:val="both"/>
      </w:pPr>
      <w:r>
        <w:rPr>
          <w:sz w:val="24"/>
        </w:rPr>
        <w:t xml:space="preserve">2.1.2. Минэкономразвития Чувашии в течение 3 рабочих дней со дня поступления документов, указанных в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пункте 2.1</w:t>
        </w:r>
      </w:hyperlink>
      <w:r>
        <w:rPr>
          <w:sz w:val="24"/>
        </w:rPr>
        <w:t xml:space="preserve"> настоящего Порядка:</w:t>
      </w:r>
    </w:p>
    <w:p>
      <w:pPr>
        <w:pStyle w:val="0"/>
        <w:spacing w:before="240" w:lineRule="auto"/>
        <w:ind w:firstLine="540"/>
        <w:jc w:val="both"/>
      </w:pPr>
      <w:r>
        <w:rPr>
          <w:sz w:val="24"/>
        </w:rPr>
        <w:t xml:space="preserve">принимает решение о возвращении документов инвестора, указанных в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пункте 2.1</w:t>
        </w:r>
      </w:hyperlink>
      <w:r>
        <w:rPr>
          <w:sz w:val="24"/>
        </w:rPr>
        <w:t xml:space="preserve"> настоящего Порядка, на доработку, о чем письменно уведомляет инвестора в день принятия решения;</w:t>
      </w:r>
    </w:p>
    <w:p>
      <w:pPr>
        <w:pStyle w:val="0"/>
        <w:spacing w:before="240" w:lineRule="auto"/>
        <w:ind w:firstLine="540"/>
        <w:jc w:val="both"/>
      </w:pPr>
      <w:r>
        <w:rPr>
          <w:sz w:val="24"/>
        </w:rPr>
        <w:t xml:space="preserve">направляет в отраслевые органы в электронном виде копии полученных документов, соответствующих требованиям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пункта 2.1</w:t>
        </w:r>
      </w:hyperlink>
      <w:r>
        <w:rPr>
          <w:sz w:val="24"/>
        </w:rPr>
        <w:t xml:space="preserve"> настоящего Порядка, для подготовки заключения отраслевого органа, составляемого в соответствии с </w:t>
      </w:r>
      <w:hyperlink w:history="0" w:anchor="P325" w:tooltip="1.7. Заключение отраслевого органа включает в себя:">
        <w:r>
          <w:rPr>
            <w:sz w:val="24"/>
            <w:color w:val="0000ff"/>
          </w:rPr>
          <w:t xml:space="preserve">пунктом 1.7</w:t>
        </w:r>
      </w:hyperlink>
      <w:r>
        <w:rPr>
          <w:sz w:val="24"/>
        </w:rPr>
        <w:t xml:space="preserve"> настоящего Порядка, о целесообразности признания инвестиционного проекта приоритетным инвестиционным проектом и сопровождения приоритетного инвестиционного проекта;</w:t>
      </w:r>
    </w:p>
    <w:p>
      <w:pPr>
        <w:pStyle w:val="0"/>
        <w:spacing w:before="240" w:lineRule="auto"/>
        <w:ind w:firstLine="540"/>
        <w:jc w:val="both"/>
      </w:pPr>
      <w:r>
        <w:rPr>
          <w:sz w:val="24"/>
        </w:rPr>
        <w:t xml:space="preserve">абзац утратил силу. - </w:t>
      </w:r>
      <w:hyperlink w:history="0" r:id="rId231"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08.04.2020 N 170;</w:t>
      </w:r>
    </w:p>
    <w:p>
      <w:pPr>
        <w:pStyle w:val="0"/>
        <w:spacing w:before="240" w:lineRule="auto"/>
        <w:ind w:firstLine="540"/>
        <w:jc w:val="both"/>
      </w:pPr>
      <w:r>
        <w:rPr>
          <w:sz w:val="24"/>
        </w:rPr>
        <w:t xml:space="preserve">направляет в администрации муниципальных округов и городских округов в электронном виде копии полученных документов, соответствующих требованиям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пункта 2.1</w:t>
        </w:r>
      </w:hyperlink>
      <w:r>
        <w:rPr>
          <w:sz w:val="24"/>
        </w:rPr>
        <w:t xml:space="preserve"> настоящего Порядка, для подготовки информации об определении возможности (невозможности) предоставления земельного участка инвестору с учетом документов территориального планирования муниципального образования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32"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 (далее - информация администраций муниципальных округов и городских округов).</w:t>
      </w:r>
    </w:p>
    <w:p>
      <w:pPr>
        <w:pStyle w:val="0"/>
        <w:jc w:val="both"/>
      </w:pPr>
      <w:r>
        <w:rPr>
          <w:sz w:val="24"/>
        </w:rPr>
        <w:t xml:space="preserve">(в ред. Постановлений Кабинета Министров ЧР от 08.06.2022 </w:t>
      </w:r>
      <w:hyperlink w:history="0" r:id="rId233"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234"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Минэкономразвития Чувашии в течение семи рабочих дней со дня поступления документов, указанных в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пункте 2.1</w:t>
        </w:r>
      </w:hyperlink>
      <w:r>
        <w:rPr>
          <w:sz w:val="24"/>
        </w:rPr>
        <w:t xml:space="preserve"> настоящего Порядка, готовит информацию о наличии (об отсутствии) обременений (ограничений) прав на земельный участок, находящийся в государственной собственности Чувашской Республики, или земельный участок, государственная собственность на который не разграничена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35"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 (далее - информация об обременении прав на земельный участок).</w:t>
      </w:r>
    </w:p>
    <w:p>
      <w:pPr>
        <w:pStyle w:val="0"/>
        <w:jc w:val="both"/>
      </w:pPr>
      <w:r>
        <w:rPr>
          <w:sz w:val="24"/>
        </w:rPr>
        <w:t xml:space="preserve">(абзац введен </w:t>
      </w:r>
      <w:hyperlink w:history="0" r:id="rId236"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08.04.2020 N 170)</w:t>
      </w:r>
    </w:p>
    <w:p>
      <w:pPr>
        <w:pStyle w:val="0"/>
        <w:spacing w:before="240" w:lineRule="auto"/>
        <w:ind w:firstLine="540"/>
        <w:jc w:val="both"/>
      </w:pPr>
      <w:r>
        <w:rPr>
          <w:sz w:val="24"/>
        </w:rPr>
        <w:t xml:space="preserve">Срок подготовки и направления в Минэкономразвития Чувашии заключения отраслевого органа и информации администраций муниципальных округов и городских округов - пять рабочих дней со дня получения копий документов, указанных в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пункте 2.1</w:t>
        </w:r>
      </w:hyperlink>
      <w:r>
        <w:rPr>
          <w:sz w:val="24"/>
        </w:rPr>
        <w:t xml:space="preserve"> настоящего Порядка.</w:t>
      </w:r>
    </w:p>
    <w:p>
      <w:pPr>
        <w:pStyle w:val="0"/>
        <w:jc w:val="both"/>
      </w:pPr>
      <w:r>
        <w:rPr>
          <w:sz w:val="24"/>
        </w:rPr>
        <w:t xml:space="preserve">(в ред. Постановлений Кабинета Министров ЧР от 08.04.2020 </w:t>
      </w:r>
      <w:hyperlink w:history="0" r:id="rId23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 от 08.06.2022 </w:t>
      </w:r>
      <w:hyperlink w:history="0" r:id="rId238"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239"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Документы, указанные в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пункте 2.1</w:t>
        </w:r>
      </w:hyperlink>
      <w:r>
        <w:rPr>
          <w:sz w:val="24"/>
        </w:rPr>
        <w:t xml:space="preserve"> настоящего Порядка, возвращаются на доработку в случае, если они не отвечают требованиям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пункта 2.1</w:t>
        </w:r>
      </w:hyperlink>
      <w:r>
        <w:rPr>
          <w:sz w:val="24"/>
        </w:rPr>
        <w:t xml:space="preserve"> настоящего Порядка и (или) оформлены с нарушением требований, установленных законодательством Российской Федерации и законодательством Чувашской Республики.</w:t>
      </w:r>
    </w:p>
    <w:p>
      <w:pPr>
        <w:pStyle w:val="0"/>
        <w:spacing w:before="240" w:lineRule="auto"/>
        <w:ind w:firstLine="540"/>
        <w:jc w:val="both"/>
      </w:pPr>
      <w:r>
        <w:rPr>
          <w:sz w:val="24"/>
        </w:rPr>
        <w:t xml:space="preserve">Минэкономразвития Чувашии в течение двух рабочих дней со дня получения заключения отраслевого органа, информации администраций муниципальных округов и городских округов и с учетом информации об обременении прав на земельный участок в случае положительного заключения отраслевого органа готовит и направляет на рассмотрение Совета комплексное заключение о целесообразности признания инвестиционного проекта приоритетным инвестиционным проектом и его сопровождения, если земельный участок не имеет обременения (ограничения) прав и предоставляется с учетом документов территориального планирования муниципального образования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40"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jc w:val="both"/>
      </w:pPr>
      <w:r>
        <w:rPr>
          <w:sz w:val="24"/>
        </w:rPr>
        <w:t xml:space="preserve">(в ред. Постановлений Кабинета Министров ЧР от 08.04.2020 </w:t>
      </w:r>
      <w:hyperlink w:history="0" r:id="rId241"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 от 08.06.2022 </w:t>
      </w:r>
      <w:hyperlink w:history="0" r:id="rId242"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243"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При реализации инвестором нескольких инвестиционных проектов документы, указанные в </w:t>
      </w:r>
      <w:hyperlink w:history="0" w:anchor="P382" w:tooltip="2.1. Инвестор, претендующий на признание инвестиционного проекта имеющим важное экономическое и социальное значение для Чувашской Республики (далее - приоритетный инвестиционный проект) и предоставление нефинансовых мер государственной поддержки (далее - сопровождение приоритетного инвестиционного проекта), представляет в Минэкономразвития Чувашии в форме электронного документа в личном кабинете инвестора на инвестиционном портале Чувашской Республики в информационно-телекоммуникационной сети &quot;Интернет&quot; ...">
        <w:r>
          <w:rPr>
            <w:sz w:val="24"/>
            <w:color w:val="0000ff"/>
          </w:rPr>
          <w:t xml:space="preserve">пункте 2.1</w:t>
        </w:r>
      </w:hyperlink>
      <w:r>
        <w:rPr>
          <w:sz w:val="24"/>
        </w:rPr>
        <w:t xml:space="preserve"> настоящего Порядка, представляются по каждому из инвестиционных проектов отдельно. Решение Совета принимается по каждому из инвестиционных проектов отдельно.</w:t>
      </w:r>
    </w:p>
    <w:p>
      <w:pPr>
        <w:pStyle w:val="0"/>
        <w:jc w:val="both"/>
      </w:pPr>
      <w:r>
        <w:rPr>
          <w:sz w:val="24"/>
        </w:rPr>
        <w:t xml:space="preserve">(п. 2.1.2 введен </w:t>
      </w:r>
      <w:hyperlink w:history="0" r:id="rId244"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28.06.2017 N 256)</w:t>
      </w:r>
    </w:p>
    <w:p>
      <w:pPr>
        <w:pStyle w:val="0"/>
        <w:spacing w:before="240" w:lineRule="auto"/>
        <w:ind w:firstLine="540"/>
        <w:jc w:val="both"/>
      </w:pPr>
      <w:r>
        <w:rPr>
          <w:sz w:val="24"/>
        </w:rPr>
        <w:t xml:space="preserve">2.2. Документы не направляются на рассмотрение Совета в случае, если:</w:t>
      </w:r>
    </w:p>
    <w:p>
      <w:pPr>
        <w:pStyle w:val="0"/>
        <w:spacing w:before="240" w:lineRule="auto"/>
        <w:ind w:firstLine="540"/>
        <w:jc w:val="both"/>
      </w:pPr>
      <w:r>
        <w:rPr>
          <w:sz w:val="24"/>
        </w:rPr>
        <w:t xml:space="preserve">1) инвестор представил недостоверные сведения;</w:t>
      </w:r>
    </w:p>
    <w:p>
      <w:pPr>
        <w:pStyle w:val="0"/>
        <w:spacing w:before="240" w:lineRule="auto"/>
        <w:ind w:firstLine="540"/>
        <w:jc w:val="both"/>
      </w:pPr>
      <w:r>
        <w:rPr>
          <w:sz w:val="24"/>
        </w:rPr>
        <w:t xml:space="preserve">2) инвестор находится в процессе реорганизации (за исключением реорганизации в форме присоединения к нему другого юридического лица), ликвидации, в отношении его введена процедура банкротства, его деятельность приостановлена в порядке, предусмотренном законодательством Российской Федерации, либо он ограничен в осуществлении соответствующего вида деятельности;</w:t>
      </w:r>
    </w:p>
    <w:p>
      <w:pPr>
        <w:pStyle w:val="0"/>
        <w:jc w:val="both"/>
      </w:pPr>
      <w:r>
        <w:rPr>
          <w:sz w:val="24"/>
        </w:rPr>
        <w:t xml:space="preserve">(пп. 2 в ред. </w:t>
      </w:r>
      <w:hyperlink w:history="0" r:id="rId245"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14.12.2022 N 684)</w:t>
      </w:r>
    </w:p>
    <w:p>
      <w:pPr>
        <w:pStyle w:val="0"/>
        <w:spacing w:before="240" w:lineRule="auto"/>
        <w:ind w:firstLine="540"/>
        <w:jc w:val="both"/>
      </w:pPr>
      <w:r>
        <w:rPr>
          <w:sz w:val="24"/>
        </w:rPr>
        <w:t xml:space="preserve">3) инвестор имеет отрицательное заключение отраслевого органа на рассматриваемый инвестиционный проект;</w:t>
      </w:r>
    </w:p>
    <w:p>
      <w:pPr>
        <w:pStyle w:val="0"/>
        <w:spacing w:before="240" w:lineRule="auto"/>
        <w:ind w:firstLine="540"/>
        <w:jc w:val="both"/>
      </w:pPr>
      <w:r>
        <w:rPr>
          <w:sz w:val="24"/>
        </w:rPr>
        <w:t xml:space="preserve">4) земельный участок, испрашиваемый инвестором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46"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 имеет обременения (ограничения) прав третьих лиц по информации об обременении прав на земельный участок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47"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jc w:val="both"/>
      </w:pPr>
      <w:r>
        <w:rPr>
          <w:sz w:val="24"/>
        </w:rPr>
        <w:t xml:space="preserve">(в ред. </w:t>
      </w:r>
      <w:hyperlink w:history="0" r:id="rId248"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5) земельный участок, испрашиваемый инвестором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49"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 по информации администраций муниципальных округов и городских округов не соответствует документам территориального планирования муниципального образования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50"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jc w:val="both"/>
      </w:pPr>
      <w:r>
        <w:rPr>
          <w:sz w:val="24"/>
        </w:rPr>
        <w:t xml:space="preserve">(в ред. Постановлений Кабинета Министров ЧР от 08.06.2022 </w:t>
      </w:r>
      <w:hyperlink w:history="0" r:id="rId251"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252"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6) на испрашиваемый для реализации инвестиционного проекта земельный участок от инвесторов поступило два и более заявления о признании инвестиционного проекта приоритетным инвестиционным проектом и о намерении получить сопровождение приоритетного инвестиционного проекта (в случае намерения получить земельный участок в аренду без проведения торгов для размещения объектов социально-культурного и коммунально-бытового назначения или реализации масштабного инвестиционного проекта в соответствии с </w:t>
      </w:r>
      <w:hyperlink w:history="0" r:id="rId253"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spacing w:before="240" w:lineRule="auto"/>
        <w:ind w:firstLine="540"/>
        <w:jc w:val="both"/>
      </w:pPr>
      <w:r>
        <w:rPr>
          <w:sz w:val="24"/>
        </w:rPr>
        <w:t xml:space="preserve">7) инвестор имеет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(в ред. </w:t>
      </w:r>
      <w:hyperlink w:history="0" r:id="rId254"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14.03.2018 N 80)</w:t>
      </w:r>
    </w:p>
    <w:p>
      <w:pPr>
        <w:pStyle w:val="0"/>
        <w:spacing w:before="240" w:lineRule="auto"/>
        <w:ind w:firstLine="540"/>
        <w:jc w:val="both"/>
      </w:pPr>
      <w:r>
        <w:rPr>
          <w:sz w:val="24"/>
        </w:rPr>
        <w:t xml:space="preserve">В случае, если документы не направляются на рассмотрение Совета, Минэкономразвития Чувашии информирует инвестора в течение 2 рабочих дней со дня поступления заключения отраслевого органа и информации администраций муниципальных округов и городских округов.</w:t>
      </w:r>
    </w:p>
    <w:p>
      <w:pPr>
        <w:pStyle w:val="0"/>
        <w:jc w:val="both"/>
      </w:pPr>
      <w:r>
        <w:rPr>
          <w:sz w:val="24"/>
        </w:rPr>
        <w:t xml:space="preserve">(в ред. Постановлений Кабинета Министров ЧР от 08.04.2020 </w:t>
      </w:r>
      <w:hyperlink w:history="0" r:id="rId255"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 от 08.06.2022 </w:t>
      </w:r>
      <w:hyperlink w:history="0" r:id="rId256"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257"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jc w:val="both"/>
      </w:pPr>
      <w:r>
        <w:rPr>
          <w:sz w:val="24"/>
        </w:rPr>
        <w:t xml:space="preserve">(п. 2.2 в ред. </w:t>
      </w:r>
      <w:hyperlink w:history="0" r:id="rId258"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p>
      <w:pPr>
        <w:pStyle w:val="0"/>
        <w:spacing w:before="240" w:lineRule="auto"/>
        <w:ind w:firstLine="540"/>
        <w:jc w:val="both"/>
      </w:pPr>
      <w:r>
        <w:rPr>
          <w:sz w:val="24"/>
        </w:rPr>
        <w:t xml:space="preserve">2.3. Совет в срок не более 30 дней со дня получения документов инвестора рассматривает представленное Минэкономразвития Чувашии комплексное заключение по инвестиционному проекту и принимает одно из следующих решений:</w:t>
      </w:r>
    </w:p>
    <w:p>
      <w:pPr>
        <w:pStyle w:val="0"/>
        <w:jc w:val="both"/>
      </w:pPr>
      <w:r>
        <w:rPr>
          <w:sz w:val="24"/>
        </w:rPr>
        <w:t xml:space="preserve">(в ред. </w:t>
      </w:r>
      <w:hyperlink w:history="0" r:id="rId259"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28.06.2017 N 256)</w:t>
      </w:r>
    </w:p>
    <w:bookmarkStart w:id="469" w:name="P469"/>
    <w:bookmarkEnd w:id="469"/>
    <w:p>
      <w:pPr>
        <w:pStyle w:val="0"/>
        <w:spacing w:before="240" w:lineRule="auto"/>
        <w:ind w:firstLine="540"/>
        <w:jc w:val="both"/>
      </w:pPr>
      <w:r>
        <w:rPr>
          <w:sz w:val="24"/>
        </w:rPr>
        <w:t xml:space="preserve">рекомендовать признать инвестиционный проект приоритетным инвестиционным проектом и рекомендовать его сопровождение;</w:t>
      </w:r>
    </w:p>
    <w:p>
      <w:pPr>
        <w:pStyle w:val="0"/>
        <w:spacing w:before="240" w:lineRule="auto"/>
        <w:ind w:firstLine="540"/>
        <w:jc w:val="both"/>
      </w:pPr>
      <w:r>
        <w:rPr>
          <w:sz w:val="24"/>
        </w:rPr>
        <w:t xml:space="preserve">отказать инвестору в рекомендации признать инвестиционный проект приоритетным инвестиционным проектом и в его сопровождении.</w:t>
      </w:r>
    </w:p>
    <w:p>
      <w:pPr>
        <w:pStyle w:val="0"/>
        <w:spacing w:before="240" w:lineRule="auto"/>
        <w:ind w:firstLine="540"/>
        <w:jc w:val="both"/>
      </w:pPr>
      <w:r>
        <w:rPr>
          <w:sz w:val="24"/>
        </w:rPr>
        <w:t xml:space="preserve">2.4. При принятии положительного решения, предусмотренного </w:t>
      </w:r>
      <w:hyperlink w:history="0" w:anchor="P469" w:tooltip="рекомендовать признать инвестиционный проект приоритетным инвестиционным проектом и рекомендовать его сопровождение;">
        <w:r>
          <w:rPr>
            <w:sz w:val="24"/>
            <w:color w:val="0000ff"/>
          </w:rPr>
          <w:t xml:space="preserve">абзацем вторым пункта 2.3</w:t>
        </w:r>
      </w:hyperlink>
      <w:r>
        <w:rPr>
          <w:sz w:val="24"/>
        </w:rPr>
        <w:t xml:space="preserve"> настоящего Порядка, в протокольном решении Совета указываются период, в течение которого рекомендуется оказывать сопровождение приоритетного инвестиционного проекта, а также другие вопросы, связанные с его реализацией. К протокольному решению Совета прилагается рекомендуемый план мероприятий по сопровождению приоритетного инвестиционного проекта с указанием исполнителей и сроков выполнения мероприятий.</w:t>
      </w:r>
    </w:p>
    <w:p>
      <w:pPr>
        <w:pStyle w:val="0"/>
        <w:spacing w:before="240" w:lineRule="auto"/>
        <w:ind w:firstLine="540"/>
        <w:jc w:val="both"/>
      </w:pPr>
      <w:r>
        <w:rPr>
          <w:sz w:val="24"/>
        </w:rPr>
        <w:t xml:space="preserve">2.5. Решение об отказе инвестору в рекомендации признать инвестиционный проект приоритетным инвестиционным проектом и его сопровождении принимается Советом при отсутствии значительной общественной значимости и полезности, а также положительной экономической и бюджетной эффективности инвестиционного проекта и оформляется протоколом.</w:t>
      </w:r>
    </w:p>
    <w:p>
      <w:pPr>
        <w:pStyle w:val="0"/>
        <w:spacing w:before="240" w:lineRule="auto"/>
        <w:ind w:firstLine="540"/>
        <w:jc w:val="both"/>
      </w:pPr>
      <w:r>
        <w:rPr>
          <w:sz w:val="24"/>
        </w:rPr>
        <w:t xml:space="preserve">Оценка экономической и бюджетной эффективности, общественной значимости и полезности инвестиционного проекта, претендующего на оказание сопровождения приоритетного инвестиционного проекта, осуществляется в порядке, установленном Кабинетом Министров Чувашской Республики.</w:t>
      </w:r>
    </w:p>
    <w:p>
      <w:pPr>
        <w:pStyle w:val="0"/>
        <w:spacing w:before="240" w:lineRule="auto"/>
        <w:ind w:firstLine="540"/>
        <w:jc w:val="both"/>
      </w:pPr>
      <w:r>
        <w:rPr>
          <w:sz w:val="24"/>
        </w:rPr>
        <w:t xml:space="preserve">Отказ в рекомендации признать инвестиционный проект приоритетным проектом и его сопровождении должен быть мотивированным. Причины, послужившие основанием вынесения решения об отказе в рекомендации признать инвестиционный проект приоритетным инвестиционным проектом и его сопровождении, указываются в протоколе заседания Совета.</w:t>
      </w:r>
    </w:p>
    <w:p>
      <w:pPr>
        <w:pStyle w:val="0"/>
        <w:spacing w:before="240" w:lineRule="auto"/>
        <w:ind w:firstLine="540"/>
        <w:jc w:val="both"/>
      </w:pPr>
      <w:r>
        <w:rPr>
          <w:sz w:val="24"/>
        </w:rPr>
        <w:t xml:space="preserve">Мотивированный отказ направляется инвестору в пятидневный срок со дня принятия Советом данного решения.</w:t>
      </w:r>
    </w:p>
    <w:p>
      <w:pPr>
        <w:pStyle w:val="0"/>
        <w:spacing w:before="240" w:lineRule="auto"/>
        <w:ind w:firstLine="540"/>
        <w:jc w:val="both"/>
      </w:pPr>
      <w:r>
        <w:rPr>
          <w:sz w:val="24"/>
        </w:rPr>
        <w:t xml:space="preserve">Документы, возвращенные инвестору по основаниям, установленным </w:t>
      </w:r>
      <w:hyperlink w:history="0" w:anchor="P437" w:tooltip="2.1.2. Минэкономразвития Чувашии в течение 3 рабочих дней со дня поступления документов, указанных в пункте 2.1 настоящего Порядка:">
        <w:r>
          <w:rPr>
            <w:sz w:val="24"/>
            <w:color w:val="0000ff"/>
          </w:rPr>
          <w:t xml:space="preserve">пунктом 2.1.2</w:t>
        </w:r>
      </w:hyperlink>
      <w:r>
        <w:rPr>
          <w:sz w:val="24"/>
        </w:rPr>
        <w:t xml:space="preserve"> настоящего Порядка, после их доработки могут быть вновь внесены инвестором для рассмотрения Советом в соответствии с настоящим Порядком.</w:t>
      </w:r>
    </w:p>
    <w:p>
      <w:pPr>
        <w:pStyle w:val="0"/>
        <w:jc w:val="both"/>
      </w:pPr>
      <w:r>
        <w:rPr>
          <w:sz w:val="24"/>
        </w:rPr>
        <w:t xml:space="preserve">(в ред. Постановлений Кабинета Министров ЧР от 11.08.2016 </w:t>
      </w:r>
      <w:hyperlink w:history="0" r:id="rId260" w:tooltip="Постановление Кабинета Министров ЧР от 11.08.2016 N 325 (ред. от 10.03.2023) &quot;О внесении изменений в некоторые постановления Кабинета Министров Чувашской Республики&quot; {КонсультантПлюс}">
        <w:r>
          <w:rPr>
            <w:sz w:val="24"/>
            <w:color w:val="0000ff"/>
          </w:rPr>
          <w:t xml:space="preserve">N 325</w:t>
        </w:r>
      </w:hyperlink>
      <w:r>
        <w:rPr>
          <w:sz w:val="24"/>
        </w:rPr>
        <w:t xml:space="preserve">, от 28.06.2017 </w:t>
      </w:r>
      <w:hyperlink w:history="0" r:id="rId261"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rPr>
        <w:t xml:space="preserve">, от 03.08.2023 </w:t>
      </w:r>
      <w:hyperlink w:history="0" r:id="rId262"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rPr>
        <w:t xml:space="preserve">)</w:t>
      </w:r>
    </w:p>
    <w:p>
      <w:pPr>
        <w:pStyle w:val="0"/>
        <w:spacing w:before="240" w:lineRule="auto"/>
        <w:ind w:firstLine="540"/>
        <w:jc w:val="both"/>
      </w:pPr>
      <w:r>
        <w:rPr>
          <w:sz w:val="24"/>
        </w:rPr>
        <w:t xml:space="preserve">2.6. Решение о признании инвестиционного проекта приоритетным инвестиционным проектом и сопровождении приоритетного инвестиционного проекта принимается Кабинетом Министров Чувашской Республики на основании рекомендации Совета, после чего Минэкономразвития Чувашии подписывает с инвестором инвестиционное соглашение о реализации приоритетного инвестиционного проекта по типовой форме, утвержденной Минэкономразвития Чувашии и согласованной с Минфином Чувашии.</w:t>
      </w:r>
    </w:p>
    <w:p>
      <w:pPr>
        <w:pStyle w:val="0"/>
        <w:jc w:val="both"/>
      </w:pPr>
      <w:r>
        <w:rPr>
          <w:sz w:val="24"/>
        </w:rPr>
        <w:t xml:space="preserve">(п. 2.6 в ред. </w:t>
      </w:r>
      <w:hyperlink w:history="0" r:id="rId263"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14.03.2018 N 80)</w:t>
      </w:r>
    </w:p>
    <w:p>
      <w:pPr>
        <w:pStyle w:val="0"/>
        <w:spacing w:before="240" w:lineRule="auto"/>
        <w:ind w:firstLine="540"/>
        <w:jc w:val="both"/>
      </w:pPr>
      <w:r>
        <w:rPr>
          <w:sz w:val="24"/>
        </w:rPr>
        <w:t xml:space="preserve">2.7. Минэкономразвития Чувашии по ежеквартальным отчетам, представляемым органами, осуществляющими сопровождение приоритетного инвестиционного проекта, а также инвестором в порядке, установленном </w:t>
      </w:r>
      <w:hyperlink w:history="0" r:id="rId264" w:tooltip="Постановление Кабинета Министров ЧР от 24.11.2006 N 293 (ред. от 24.12.2025) &quot;О нефинансовых мерах государственной поддержки инвестиционной деятельности в Чувашской Республике&quot; (вместе с &quot;Положением об инвестиционных проектах, имеющих важное экономическое и социальное значение для Чувашской Республики, и об оказании нефинансовых мер государственной поддержки инвестиционной деятельности в Чувашской Республике&quot;) {КонсультантПлюс}">
        <w:r>
          <w:rPr>
            <w:sz w:val="24"/>
            <w:color w:val="0000ff"/>
          </w:rPr>
          <w:t xml:space="preserve">Положением</w:t>
        </w:r>
      </w:hyperlink>
      <w:r>
        <w:rPr>
          <w:sz w:val="24"/>
        </w:rPr>
        <w:t xml:space="preserve"> об инвестиционных проектах, имеющих важное экономическое и социальное значение для Чувашской Республики, и об оказании нефинансовых мер государственной поддержки инвестиционной деятельности в Чувашской Республике, утвержденным постановлением Кабинета Министров Чувашской Республики от 24 ноября 2006 г. N 293 "О нефинансовых мерах государственной поддержки инвестиционной деятельности в Чувашской Республике", ежеквартально, в срок до 15 числа месяца, следующего за отчетным кварталом, готовит для Совета и Кабинета Министров Чувашской Республики информацию о реализации приоритетного инвестиционного проекта.</w:t>
      </w:r>
    </w:p>
    <w:p>
      <w:pPr>
        <w:pStyle w:val="0"/>
        <w:spacing w:before="240" w:lineRule="auto"/>
        <w:ind w:firstLine="540"/>
        <w:jc w:val="both"/>
      </w:pPr>
      <w:r>
        <w:rPr>
          <w:sz w:val="24"/>
        </w:rPr>
        <w:t xml:space="preserve">2.8. Совет на основании комплексного мотивированного заключения Минэкономразвития Чувашии принимает решение о рекомендации Кабинету Министров Чувашской Республики приостановить сопровождение приоритетного инвестиционного проекта в следующих случаях:</w:t>
      </w:r>
    </w:p>
    <w:p>
      <w:pPr>
        <w:pStyle w:val="0"/>
        <w:spacing w:before="240" w:lineRule="auto"/>
        <w:ind w:firstLine="540"/>
        <w:jc w:val="both"/>
      </w:pPr>
      <w:r>
        <w:rPr>
          <w:sz w:val="24"/>
        </w:rPr>
        <w:t xml:space="preserve">1) при систематических отклонениях фактических финансовых и экономических показателей приоритетного инвестиционного проекта от расчетных;</w:t>
      </w:r>
    </w:p>
    <w:p>
      <w:pPr>
        <w:pStyle w:val="0"/>
        <w:spacing w:before="240" w:lineRule="auto"/>
        <w:ind w:firstLine="540"/>
        <w:jc w:val="both"/>
      </w:pPr>
      <w:r>
        <w:rPr>
          <w:sz w:val="24"/>
        </w:rPr>
        <w:t xml:space="preserve">2) при реальной угрозе срыва реализации приоритетного инвестиционного проекта;</w:t>
      </w:r>
    </w:p>
    <w:p>
      <w:pPr>
        <w:pStyle w:val="0"/>
        <w:spacing w:before="240" w:lineRule="auto"/>
        <w:ind w:firstLine="540"/>
        <w:jc w:val="both"/>
      </w:pPr>
      <w:r>
        <w:rPr>
          <w:sz w:val="24"/>
        </w:rPr>
        <w:t xml:space="preserve">3) при непредставлении (несвоевременном представлении) необходимой информации о финансовом состоянии инвестора (и (или) соинвестора) и о ходе реализации приоритетного инвестиционного проекта в соответствии с инвестиционным соглашением;</w:t>
      </w:r>
    </w:p>
    <w:p>
      <w:pPr>
        <w:pStyle w:val="0"/>
        <w:spacing w:before="240" w:lineRule="auto"/>
        <w:ind w:firstLine="540"/>
        <w:jc w:val="both"/>
      </w:pPr>
      <w:r>
        <w:rPr>
          <w:sz w:val="24"/>
        </w:rPr>
        <w:t xml:space="preserve">4) при отказе инвестора (и (или) соинвестора) от реализации приоритетного инвестиционного проекта;</w:t>
      </w:r>
    </w:p>
    <w:p>
      <w:pPr>
        <w:pStyle w:val="0"/>
        <w:spacing w:before="240" w:lineRule="auto"/>
        <w:ind w:firstLine="540"/>
        <w:jc w:val="both"/>
      </w:pPr>
      <w:r>
        <w:rPr>
          <w:sz w:val="24"/>
        </w:rPr>
        <w:t xml:space="preserve">5) при неиспользовании предоставленного инвестору земельного участка для размещения объектов социально-культурного и коммунально-бытового назначения или для реализации масштабного инвестиционного проекта в течение срока, установленного договором аренды земельного участка (в случае получения земельного участка в аренду без проведения торгов для размещения объектов социально-культурного и коммунально-бытового назначения или для реализации масштабного инвестиционного проекта в соответствии с Земельным </w:t>
      </w:r>
      <w:hyperlink w:history="0" r:id="rId265"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кодексом</w:t>
        </w:r>
      </w:hyperlink>
      <w:r>
        <w:rPr>
          <w:sz w:val="24"/>
        </w:rPr>
        <w:t xml:space="preserve"> Российской Федерации и </w:t>
      </w:r>
      <w:hyperlink w:history="0" r:id="rId266" w:tooltip="Закон ЧР от 22.06.2015 N 32 (ред. от 11.06.2025) &quot;Об установлении критериев, которым должны соответствовать объекты социально-культурного и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собственности Чувашской Республики, муниципальной собственности, и земельного участка, государственная собственность на который не разграничена, в аренду без проведения торгов&quot; (принят ГС Ч {КонсультантПлюс}">
        <w:r>
          <w:rPr>
            <w:sz w:val="24"/>
            <w:color w:val="0000ff"/>
          </w:rPr>
          <w:t xml:space="preserve">Законом</w:t>
        </w:r>
      </w:hyperlink>
      <w:r>
        <w:rPr>
          <w:sz w:val="24"/>
        </w:rPr>
        <w:t xml:space="preserve"> Чувашской Республики);</w:t>
      </w:r>
    </w:p>
    <w:p>
      <w:pPr>
        <w:pStyle w:val="0"/>
        <w:spacing w:before="240" w:lineRule="auto"/>
        <w:ind w:firstLine="540"/>
        <w:jc w:val="both"/>
      </w:pPr>
      <w:r>
        <w:rPr>
          <w:sz w:val="24"/>
        </w:rPr>
        <w:t xml:space="preserve">6) при невыполнении инвестором сроков реализации плана мероприятий по сопровождению приоритетного инвестиционного проекта.</w:t>
      </w:r>
    </w:p>
    <w:p>
      <w:pPr>
        <w:pStyle w:val="0"/>
        <w:spacing w:before="240" w:lineRule="auto"/>
        <w:ind w:firstLine="540"/>
        <w:jc w:val="both"/>
      </w:pPr>
      <w:r>
        <w:rPr>
          <w:sz w:val="24"/>
        </w:rPr>
        <w:t xml:space="preserve">При неустранении причин, повлекших приостановление сопровождения приоритетного инвестиционного проекта, в установленные Советом сроки, а также по инициативе инвестора в соответствии с его заявлением Совет на основании комплексного мотивированного заключения Минэкономразвития Чувашии принимает решение о рекомендации Кабинету Министров Чувашской Республики прекратить сопровождение приоритетного инвестиционного проекта и отменить меры поддержки, ранее предоставленные инвестору органом, осуществляющим сопровождение приоритетного инвестиционного проекта, при реализации плана мероприятий по сопровождению приоритетного инвестиционного проекта, включая меры по переводу земель из одной категории в другую.</w:t>
      </w:r>
    </w:p>
    <w:p>
      <w:pPr>
        <w:pStyle w:val="0"/>
        <w:spacing w:before="240" w:lineRule="auto"/>
        <w:ind w:firstLine="540"/>
        <w:jc w:val="both"/>
      </w:pPr>
      <w:r>
        <w:rPr>
          <w:sz w:val="24"/>
        </w:rPr>
        <w:t xml:space="preserve">Решение о приостановлении или прекращении сопровождения приоритетного инвестиционного проекта и отмене мер поддержки, ранее предоставленных инвестору органом, осуществляющим сопровождение приоритетного инвестиционного проекта, при реализации плана мероприятий по сопровождению приоритетного инвестиционного проекта, включая меры по переводу земель из одной категории в другую, принимается Кабинетом Министров Чувашской Республики на основании рекомендации Совета.</w:t>
      </w:r>
    </w:p>
    <w:p>
      <w:pPr>
        <w:pStyle w:val="0"/>
        <w:spacing w:before="240" w:lineRule="auto"/>
        <w:ind w:firstLine="540"/>
        <w:jc w:val="both"/>
      </w:pPr>
      <w:r>
        <w:rPr>
          <w:sz w:val="24"/>
        </w:rPr>
        <w:t xml:space="preserve">Минэкономразвития Чувашии в течение 3 рабочих дней со дня принятия Кабинетом Министров Чувашской Республики указанных решений направляет инвестору уведомление о принятом решении.</w:t>
      </w:r>
    </w:p>
    <w:p>
      <w:pPr>
        <w:pStyle w:val="0"/>
        <w:jc w:val="both"/>
      </w:pPr>
      <w:r>
        <w:rPr>
          <w:sz w:val="24"/>
        </w:rPr>
        <w:t xml:space="preserve">(п. 2.8 в ред. </w:t>
      </w:r>
      <w:hyperlink w:history="0" r:id="rId267" w:tooltip="Постановление Кабинета Министров ЧР от 14.03.2018 N 80 &quot;О внесении изменений в постановление Кабинета Министров Чувашской Республики от 13 января 2005 г. N 3&quot; {КонсультантПлюс}">
        <w:r>
          <w:rPr>
            <w:sz w:val="24"/>
            <w:color w:val="0000ff"/>
          </w:rPr>
          <w:t xml:space="preserve">Постановления</w:t>
        </w:r>
      </w:hyperlink>
      <w:r>
        <w:rPr>
          <w:sz w:val="24"/>
        </w:rPr>
        <w:t xml:space="preserve"> Кабинета Министров ЧР от 14.03.2018 N 80)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13.01.2005 N 3</w:t>
      </w:r>
    </w:p>
    <w:p>
      <w:pPr>
        <w:pStyle w:val="0"/>
        <w:jc w:val="right"/>
      </w:pPr>
      <w:r>
        <w:rPr>
          <w:sz w:val="24"/>
        </w:rPr>
        <w:t xml:space="preserve">(приложение N 3)</w:t>
      </w:r>
    </w:p>
    <w:p>
      <w:pPr>
        <w:pStyle w:val="0"/>
        <w:jc w:val="both"/>
      </w:pPr>
      <w:r>
        <w:rPr>
          <w:sz w:val="24"/>
        </w:rPr>
      </w:r>
    </w:p>
    <w:bookmarkStart w:id="504" w:name="P504"/>
    <w:bookmarkEnd w:id="504"/>
    <w:p>
      <w:pPr>
        <w:pStyle w:val="2"/>
        <w:jc w:val="center"/>
      </w:pPr>
      <w:r>
        <w:rPr>
          <w:sz w:val="24"/>
        </w:rPr>
        <w:t xml:space="preserve">ПОРЯДОК</w:t>
      </w:r>
    </w:p>
    <w:p>
      <w:pPr>
        <w:pStyle w:val="2"/>
        <w:jc w:val="center"/>
      </w:pPr>
      <w:r>
        <w:rPr>
          <w:sz w:val="24"/>
        </w:rPr>
        <w:t xml:space="preserve">ОСУЩЕСТВЛЕНИЯ ОБЩЕСТВЕННОГО КОНТРОЛЯ ЗА РЕАЛИЗАЦИЕЙ КРУПНЫХ</w:t>
      </w:r>
    </w:p>
    <w:p>
      <w:pPr>
        <w:pStyle w:val="2"/>
        <w:jc w:val="center"/>
      </w:pPr>
      <w:r>
        <w:rPr>
          <w:sz w:val="24"/>
        </w:rPr>
        <w:t xml:space="preserve">СОЦИАЛЬНО ЗНАЧИМЫХ ИНВЕСТИЦИОННЫХ ПРОЕКТОВ, ПОЛУЧИВШИХ</w:t>
      </w:r>
    </w:p>
    <w:p>
      <w:pPr>
        <w:pStyle w:val="2"/>
        <w:jc w:val="center"/>
      </w:pPr>
      <w:r>
        <w:rPr>
          <w:sz w:val="24"/>
        </w:rPr>
        <w:t xml:space="preserve">ГОСУДАРСТВЕННУЮ ПОДДЕРЖКУ ИНВЕСТИЦИОННОЙ ДЕЯТЕЛЬНОСТИ</w:t>
      </w:r>
    </w:p>
    <w:p>
      <w:pPr>
        <w:pStyle w:val="2"/>
        <w:jc w:val="center"/>
      </w:pPr>
      <w:r>
        <w:rPr>
          <w:sz w:val="24"/>
        </w:rPr>
        <w:t xml:space="preserve">В ЧУВАШСКОЙ РЕСПУБЛИКЕ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268" w:tooltip="Постановление Кабинета Министров ЧР от 11.07.2013 N 272 &quot;О внесении изменений в постановление Кабинета Министров Чувашской Республики от 13 января 2005 г. N 3&quot; (вместе с &quot;Положением о Совете по инвестиционной политике&quot;, &quot;Порядком взаимодействия Совета по инвестиционной политике с инвесторами по вопросам предоставления государственной поддержки инвестиционной деятельности в Чувашской Республике&quot;, &quot;Порядком осуществления общественного контроля за реализацией крупных социально значимых инвестиционных проектов, {КонсультантПлюс}">
              <w:r>
                <w:rPr>
                  <w:sz w:val="24"/>
                  <w:color w:val="0000ff"/>
                </w:rPr>
                <w:t xml:space="preserve">Постановлением</w:t>
              </w:r>
            </w:hyperlink>
            <w:r>
              <w:rPr>
                <w:sz w:val="24"/>
                <w:color w:val="392c69"/>
              </w:rPr>
              <w:t xml:space="preserve"> Кабинета Министров ЧР от 11.07.2013 N 272;</w:t>
            </w:r>
          </w:p>
          <w:p>
            <w:pPr>
              <w:pStyle w:val="0"/>
              <w:jc w:val="center"/>
            </w:pPr>
            <w:r>
              <w:rPr>
                <w:sz w:val="24"/>
                <w:color w:val="392c69"/>
              </w:rPr>
              <w:t xml:space="preserve">в ред. Постановлений Кабинета Министров ЧР от 08.04.2020 </w:t>
            </w:r>
            <w:hyperlink w:history="0" r:id="rId269"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w:t>
            </w:r>
          </w:p>
          <w:p>
            <w:pPr>
              <w:pStyle w:val="0"/>
              <w:jc w:val="center"/>
            </w:pPr>
            <w:r>
              <w:rPr>
                <w:sz w:val="24"/>
                <w:color w:val="392c69"/>
              </w:rPr>
              <w:t xml:space="preserve">от 03.08.2023 </w:t>
            </w:r>
            <w:hyperlink w:history="0" r:id="rId270"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Настоящий Порядок разработан в целях обеспечения общественного контроля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 (далее - крупный социально значимый инвестиционный проект).</w:t>
      </w:r>
    </w:p>
    <w:p>
      <w:pPr>
        <w:pStyle w:val="0"/>
        <w:spacing w:before="240" w:lineRule="auto"/>
        <w:ind w:firstLine="540"/>
        <w:jc w:val="both"/>
      </w:pPr>
      <w:r>
        <w:rPr>
          <w:sz w:val="24"/>
        </w:rPr>
        <w:t xml:space="preserve">1.2. Общественный контроль за реализацией крупных социально значимых инвестиционных проектов осуществляется путем создания при Совете по инвестиционной политике (далее - Совет) экспертных (рабочих) групп по общественному контролю за реализацией крупных социально значимых инвестиционных проектов (далее - экспертные (рабочие) группы) и информирования населения Чувашской Республики путем размещения на Портале органов власти Чувашской Республики в информационно-телекоммуникационной сети "Интернет" (далее - сеть Интернет) информации о ходе реализации указанных крупных социально значимых инвестиционных проектов.</w:t>
      </w:r>
    </w:p>
    <w:p>
      <w:pPr>
        <w:pStyle w:val="0"/>
        <w:jc w:val="both"/>
      </w:pPr>
      <w:r>
        <w:rPr>
          <w:sz w:val="24"/>
        </w:rPr>
      </w:r>
    </w:p>
    <w:p>
      <w:pPr>
        <w:pStyle w:val="2"/>
        <w:outlineLvl w:val="1"/>
        <w:jc w:val="center"/>
      </w:pPr>
      <w:r>
        <w:rPr>
          <w:sz w:val="24"/>
        </w:rPr>
        <w:t xml:space="preserve">II. Процедура осуществления общественного контроля</w:t>
      </w:r>
    </w:p>
    <w:p>
      <w:pPr>
        <w:pStyle w:val="2"/>
        <w:jc w:val="center"/>
      </w:pPr>
      <w:r>
        <w:rPr>
          <w:sz w:val="24"/>
        </w:rPr>
        <w:t xml:space="preserve">за реализацией крупных социально значимых инвестиционных</w:t>
      </w:r>
    </w:p>
    <w:p>
      <w:pPr>
        <w:pStyle w:val="2"/>
        <w:jc w:val="center"/>
      </w:pPr>
      <w:r>
        <w:rPr>
          <w:sz w:val="24"/>
        </w:rPr>
        <w:t xml:space="preserve">проектов</w:t>
      </w:r>
    </w:p>
    <w:p>
      <w:pPr>
        <w:pStyle w:val="0"/>
        <w:jc w:val="both"/>
      </w:pPr>
      <w:r>
        <w:rPr>
          <w:sz w:val="24"/>
        </w:rPr>
      </w:r>
    </w:p>
    <w:p>
      <w:pPr>
        <w:pStyle w:val="0"/>
        <w:ind w:firstLine="540"/>
        <w:jc w:val="both"/>
      </w:pPr>
      <w:r>
        <w:rPr>
          <w:sz w:val="24"/>
        </w:rPr>
        <w:t xml:space="preserve">2.1. Министерство экономического развития и имущественных отношений Чувашской Республики (далее - Минэкономразвития Чувашии) в срок не более 30 дней с даты утверждения республиканской адресной инвестиционной программы на очередной финансовый год и плановый период формирует перечень крупных социально значимых инвестиционных проектов и предложения по формированию составов экспертных (рабочих) групп и представляет их на рассмотрение в Совет.</w:t>
      </w:r>
    </w:p>
    <w:p>
      <w:pPr>
        <w:pStyle w:val="0"/>
        <w:jc w:val="both"/>
      </w:pPr>
      <w:r>
        <w:rPr>
          <w:sz w:val="24"/>
        </w:rPr>
        <w:t xml:space="preserve">(в ред. </w:t>
      </w:r>
      <w:hyperlink w:history="0" r:id="rId271"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2.2. Совет на очередном заседании рассматривает перечень крупных социально значимых инвестиционных проектов и предложения по формированию составов экспертных (рабочих) групп и принимает решение о создании экспертных (рабочих) групп.</w:t>
      </w:r>
    </w:p>
    <w:p>
      <w:pPr>
        <w:pStyle w:val="0"/>
        <w:spacing w:before="240" w:lineRule="auto"/>
        <w:ind w:firstLine="540"/>
        <w:jc w:val="both"/>
      </w:pPr>
      <w:r>
        <w:rPr>
          <w:sz w:val="24"/>
        </w:rPr>
        <w:t xml:space="preserve">2.3. Исполнительные органы Чувашской Республики по отраслевой принадлежности - инициаторы крупных социально значимых инвестиционных проектов - ежеквартально в срок до 15 числа месяца, следующего за отчетным кварталом, представляют в экспертные (рабочие) группы информацию о ходе реализации крупных социально значимых инвестиционных проектов, указанную в </w:t>
      </w:r>
      <w:hyperlink w:history="0" w:anchor="P531" w:tooltip="III. Информация о ходе реализации крупных">
        <w:r>
          <w:rPr>
            <w:sz w:val="24"/>
            <w:color w:val="0000ff"/>
          </w:rPr>
          <w:t xml:space="preserve">разделе III</w:t>
        </w:r>
      </w:hyperlink>
      <w:r>
        <w:rPr>
          <w:sz w:val="24"/>
        </w:rPr>
        <w:t xml:space="preserve"> настоящего Порядка, и осуществляют информирование населения Чувашской Республики о ходе реализации крупных социально значимых инвестиционных проектов в соответствии с </w:t>
      </w:r>
      <w:hyperlink w:history="0" w:anchor="P544" w:tooltip="IV. Информирование населения Чувашской Республики путем">
        <w:r>
          <w:rPr>
            <w:sz w:val="24"/>
            <w:color w:val="0000ff"/>
          </w:rPr>
          <w:t xml:space="preserve">разделом IV</w:t>
        </w:r>
      </w:hyperlink>
      <w:r>
        <w:rPr>
          <w:sz w:val="24"/>
        </w:rPr>
        <w:t xml:space="preserve"> настоящего Порядка.</w:t>
      </w:r>
    </w:p>
    <w:p>
      <w:pPr>
        <w:pStyle w:val="0"/>
        <w:jc w:val="both"/>
      </w:pPr>
      <w:r>
        <w:rPr>
          <w:sz w:val="24"/>
        </w:rPr>
        <w:t xml:space="preserve">(в ред. </w:t>
      </w:r>
      <w:hyperlink w:history="0" r:id="rId272"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2.4. Экспертные (рабочие) группы рассматривают информацию о ходе реализации крупных социально значимых инвестиционных проектов и в случае выявления неисполнения и (или) недобросовестного исполнения государственных (муниципальных) контрактов на выполнение работ на объектах капитального строительства при реализации крупных социально значимых инвестиционных проектов (далее - объекты капитального строительства) информируют государственного (муниципального) заказчика объекта капитального строительства, Совет, контролирующие органы о фактах неисполнения и (или) недобросовестного исполнения государственных (муниципальных) контрактов на выполнение работ на объектах капитального строительства.</w:t>
      </w:r>
    </w:p>
    <w:p>
      <w:pPr>
        <w:pStyle w:val="0"/>
        <w:spacing w:before="240" w:lineRule="auto"/>
        <w:ind w:firstLine="540"/>
        <w:jc w:val="both"/>
      </w:pPr>
      <w:r>
        <w:rPr>
          <w:sz w:val="24"/>
        </w:rPr>
        <w:t xml:space="preserve">Итоги рассмотрения информации о ходе реализации крупных социально значимых инвестиционных проектов в течение 3 дней после ее рассмотрения размещаются на Портале органов власти Чувашской Республики в сети Интернет.</w:t>
      </w:r>
    </w:p>
    <w:p>
      <w:pPr>
        <w:pStyle w:val="0"/>
        <w:jc w:val="both"/>
      </w:pPr>
      <w:r>
        <w:rPr>
          <w:sz w:val="24"/>
        </w:rPr>
      </w:r>
    </w:p>
    <w:bookmarkStart w:id="531" w:name="P531"/>
    <w:bookmarkEnd w:id="531"/>
    <w:p>
      <w:pPr>
        <w:pStyle w:val="2"/>
        <w:outlineLvl w:val="1"/>
        <w:jc w:val="center"/>
      </w:pPr>
      <w:r>
        <w:rPr>
          <w:sz w:val="24"/>
        </w:rPr>
        <w:t xml:space="preserve">III. Информация о ходе реализации крупных</w:t>
      </w:r>
    </w:p>
    <w:p>
      <w:pPr>
        <w:pStyle w:val="2"/>
        <w:jc w:val="center"/>
      </w:pPr>
      <w:r>
        <w:rPr>
          <w:sz w:val="24"/>
        </w:rPr>
        <w:t xml:space="preserve">социально значимых инвестиционных проектов</w:t>
      </w:r>
    </w:p>
    <w:p>
      <w:pPr>
        <w:pStyle w:val="0"/>
        <w:jc w:val="both"/>
      </w:pPr>
      <w:r>
        <w:rPr>
          <w:sz w:val="24"/>
        </w:rPr>
      </w:r>
    </w:p>
    <w:p>
      <w:pPr>
        <w:pStyle w:val="0"/>
        <w:ind w:firstLine="540"/>
        <w:jc w:val="both"/>
      </w:pPr>
      <w:r>
        <w:rPr>
          <w:sz w:val="24"/>
        </w:rPr>
        <w:t xml:space="preserve">Информация о ходе реализации крупных социально значимых инвестиционных проектов представляется в экспертные (рабочие) группы исполнительными органами Чувашской Республики по отраслевой принадлежности - инициаторами крупных социально значимых инвестиционных проектов - по состоянию на отчетную дату и включает в себя:</w:t>
      </w:r>
    </w:p>
    <w:p>
      <w:pPr>
        <w:pStyle w:val="0"/>
        <w:jc w:val="both"/>
      </w:pPr>
      <w:r>
        <w:rPr>
          <w:sz w:val="24"/>
        </w:rPr>
        <w:t xml:space="preserve">(в ред. </w:t>
      </w:r>
      <w:hyperlink w:history="0" r:id="rId273"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описание крупного социально значимого инвестиционного проекта и объем выполненных работ по строительству и (или) модернизации объекта капитального строительства (нарастающим итогом);</w:t>
      </w:r>
    </w:p>
    <w:p>
      <w:pPr>
        <w:pStyle w:val="0"/>
        <w:spacing w:before="240" w:lineRule="auto"/>
        <w:ind w:firstLine="540"/>
        <w:jc w:val="both"/>
      </w:pPr>
      <w:r>
        <w:rPr>
          <w:sz w:val="24"/>
        </w:rPr>
        <w:t xml:space="preserve">сведения о соответствии объема выполненных работ графику и этапам их выполнения, предусмотренным государственным (муниципальным) контрактом;</w:t>
      </w:r>
    </w:p>
    <w:p>
      <w:pPr>
        <w:pStyle w:val="0"/>
        <w:spacing w:before="240" w:lineRule="auto"/>
        <w:ind w:firstLine="540"/>
        <w:jc w:val="both"/>
      </w:pPr>
      <w:r>
        <w:rPr>
          <w:sz w:val="24"/>
        </w:rPr>
        <w:t xml:space="preserve">объем произведенного финансирования крупного социально значимого инвестиционного проекта, в том числе работ по строительству и (или) модернизации (нарастающим итогом);</w:t>
      </w:r>
    </w:p>
    <w:p>
      <w:pPr>
        <w:pStyle w:val="0"/>
        <w:spacing w:before="240" w:lineRule="auto"/>
        <w:ind w:firstLine="540"/>
        <w:jc w:val="both"/>
      </w:pPr>
      <w:r>
        <w:rPr>
          <w:sz w:val="24"/>
        </w:rPr>
        <w:t xml:space="preserve">сведения о соблюдении объема, сроков и порядка финансирования крупного социально значимого инвестиционного проекта, в том числе работ по строительству и (или) модернизации;</w:t>
      </w:r>
    </w:p>
    <w:p>
      <w:pPr>
        <w:pStyle w:val="0"/>
        <w:spacing w:before="240" w:lineRule="auto"/>
        <w:ind w:firstLine="540"/>
        <w:jc w:val="both"/>
      </w:pPr>
      <w:r>
        <w:rPr>
          <w:sz w:val="24"/>
        </w:rPr>
        <w:t xml:space="preserve">сведения о фактах ненадлежащего исполнения подрядчиком условий государственного (муниципального) контракта, в том числе о несоблюдении сроков исполнения государственного (муниципального) контракта, а также о мерах, принятых (принимаемых) государственным (муниципальным) заказчиком в связи с указанными фактами;</w:t>
      </w:r>
    </w:p>
    <w:p>
      <w:pPr>
        <w:pStyle w:val="0"/>
        <w:spacing w:before="240" w:lineRule="auto"/>
        <w:ind w:firstLine="540"/>
        <w:jc w:val="both"/>
      </w:pPr>
      <w:r>
        <w:rPr>
          <w:sz w:val="24"/>
        </w:rPr>
        <w:t xml:space="preserve">сведения об обстоятельствах, влияющих или способных повлиять на реализацию крупного социально значимого инвестиционного проекта и ставящих под угрозу соблюдение сроков строительства и (или) модернизации объекта (включая информацию о причинах возникновения и существе указанных обстоятельств, предложения о способах их преодоления, о действиях, направленных на минимизацию негативных последствий возникновения указанных обстоятельств);</w:t>
      </w:r>
    </w:p>
    <w:p>
      <w:pPr>
        <w:pStyle w:val="0"/>
        <w:spacing w:before="240" w:lineRule="auto"/>
        <w:ind w:firstLine="540"/>
        <w:jc w:val="both"/>
      </w:pPr>
      <w:r>
        <w:rPr>
          <w:sz w:val="24"/>
        </w:rPr>
        <w:t xml:space="preserve">фото- или видеоотчет о результатах реализации крупного социально значимого инвестиционного проекта, в том числе выполненных работ по строительству и (или) модернизации.</w:t>
      </w:r>
    </w:p>
    <w:p>
      <w:pPr>
        <w:pStyle w:val="0"/>
        <w:jc w:val="both"/>
      </w:pPr>
      <w:r>
        <w:rPr>
          <w:sz w:val="24"/>
        </w:rPr>
      </w:r>
    </w:p>
    <w:bookmarkStart w:id="544" w:name="P544"/>
    <w:bookmarkEnd w:id="544"/>
    <w:p>
      <w:pPr>
        <w:pStyle w:val="2"/>
        <w:outlineLvl w:val="1"/>
        <w:jc w:val="center"/>
      </w:pPr>
      <w:r>
        <w:rPr>
          <w:sz w:val="24"/>
        </w:rPr>
        <w:t xml:space="preserve">IV. Информирование населения Чувашской Республики путем</w:t>
      </w:r>
    </w:p>
    <w:p>
      <w:pPr>
        <w:pStyle w:val="2"/>
        <w:jc w:val="center"/>
      </w:pPr>
      <w:r>
        <w:rPr>
          <w:sz w:val="24"/>
        </w:rPr>
        <w:t xml:space="preserve">размещения на Портале органов власти Чувашской Республики</w:t>
      </w:r>
    </w:p>
    <w:p>
      <w:pPr>
        <w:pStyle w:val="2"/>
        <w:jc w:val="center"/>
      </w:pPr>
      <w:r>
        <w:rPr>
          <w:sz w:val="24"/>
        </w:rPr>
        <w:t xml:space="preserve">в сети Интернет информации о ходе реализации крупных</w:t>
      </w:r>
    </w:p>
    <w:p>
      <w:pPr>
        <w:pStyle w:val="2"/>
        <w:jc w:val="center"/>
      </w:pPr>
      <w:r>
        <w:rPr>
          <w:sz w:val="24"/>
        </w:rPr>
        <w:t xml:space="preserve">социально значимых инвестиционных проектов</w:t>
      </w:r>
    </w:p>
    <w:p>
      <w:pPr>
        <w:pStyle w:val="0"/>
        <w:jc w:val="both"/>
      </w:pPr>
      <w:r>
        <w:rPr>
          <w:sz w:val="24"/>
        </w:rPr>
      </w:r>
    </w:p>
    <w:p>
      <w:pPr>
        <w:pStyle w:val="0"/>
        <w:ind w:firstLine="540"/>
        <w:jc w:val="both"/>
      </w:pPr>
      <w:r>
        <w:rPr>
          <w:sz w:val="24"/>
        </w:rPr>
        <w:t xml:space="preserve">В целях информирования населения Чувашской Республики о ходе реализации крупных социально значимых инвестиционных проектов исполнительным органом Чувашской Республики по отраслевой принадлежности - инициатором крупного социально значимого инвестиционного проекта - на официальном сайте исполнительного органа на Портале органов власти Чувашской Республики в сети Интернет создается отдельный баннер, на котором обязательному размещению подлежит следующая информация (за исключением информации, относящейся к государственной тайне):</w:t>
      </w:r>
    </w:p>
    <w:p>
      <w:pPr>
        <w:pStyle w:val="0"/>
        <w:jc w:val="both"/>
      </w:pPr>
      <w:r>
        <w:rPr>
          <w:sz w:val="24"/>
        </w:rPr>
        <w:t xml:space="preserve">(в ред. </w:t>
      </w:r>
      <w:hyperlink w:history="0" r:id="rId274" w:tooltip="Постановление Кабинета Министров ЧР от 03.08.2023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03.08.2023 N 515)</w:t>
      </w:r>
    </w:p>
    <w:p>
      <w:pPr>
        <w:pStyle w:val="0"/>
        <w:spacing w:before="240" w:lineRule="auto"/>
        <w:ind w:firstLine="540"/>
        <w:jc w:val="both"/>
      </w:pPr>
      <w:r>
        <w:rPr>
          <w:sz w:val="24"/>
        </w:rPr>
        <w:t xml:space="preserve">перечень крупных социально значимых инвестиционных проектов;</w:t>
      </w:r>
    </w:p>
    <w:p>
      <w:pPr>
        <w:pStyle w:val="0"/>
        <w:spacing w:before="240" w:lineRule="auto"/>
        <w:ind w:firstLine="540"/>
        <w:jc w:val="both"/>
      </w:pPr>
      <w:r>
        <w:rPr>
          <w:sz w:val="24"/>
        </w:rPr>
        <w:t xml:space="preserve">описание каждого крупного социально значимого инвестиционного проекта, включая место расположения объекта капитального строительства, площадь, этажность объекта, а также изображение макета здания (строения, сооружения);</w:t>
      </w:r>
    </w:p>
    <w:p>
      <w:pPr>
        <w:pStyle w:val="0"/>
        <w:spacing w:before="240" w:lineRule="auto"/>
        <w:ind w:firstLine="540"/>
        <w:jc w:val="both"/>
      </w:pPr>
      <w:r>
        <w:rPr>
          <w:sz w:val="24"/>
        </w:rPr>
        <w:t xml:space="preserve">показатели, характеризующие объем услуг, планируемых к оказанию населению Чувашской Республики после реализации крупного социально значимого инвестиционного проекта;</w:t>
      </w:r>
    </w:p>
    <w:p>
      <w:pPr>
        <w:pStyle w:val="0"/>
        <w:spacing w:before="240" w:lineRule="auto"/>
        <w:ind w:firstLine="540"/>
        <w:jc w:val="both"/>
      </w:pPr>
      <w:r>
        <w:rPr>
          <w:sz w:val="24"/>
        </w:rPr>
        <w:t xml:space="preserve">общий объем бюджетных инвестиций в финансирование крупного социально значимого инвестиционного проекта с разбивкой по годам;</w:t>
      </w:r>
    </w:p>
    <w:p>
      <w:pPr>
        <w:pStyle w:val="0"/>
        <w:spacing w:before="240" w:lineRule="auto"/>
        <w:ind w:firstLine="540"/>
        <w:jc w:val="both"/>
      </w:pPr>
      <w:r>
        <w:rPr>
          <w:sz w:val="24"/>
        </w:rPr>
        <w:t xml:space="preserve">график реализации крупного социально значимого инвестиционного проекта, включая график работ по строительству и (или) модернизации и планируемый срок ввода в эксплуатацию объекта капитального строительства;</w:t>
      </w:r>
    </w:p>
    <w:p>
      <w:pPr>
        <w:pStyle w:val="0"/>
        <w:spacing w:before="240" w:lineRule="auto"/>
        <w:ind w:firstLine="540"/>
        <w:jc w:val="both"/>
      </w:pPr>
      <w:r>
        <w:rPr>
          <w:sz w:val="24"/>
        </w:rPr>
        <w:t xml:space="preserve">наименования государственного (муниципального) заказчика и подрядчика, осуществляющего работы по строительству и (или) модернизации;</w:t>
      </w:r>
    </w:p>
    <w:p>
      <w:pPr>
        <w:pStyle w:val="0"/>
        <w:spacing w:before="240" w:lineRule="auto"/>
        <w:ind w:firstLine="540"/>
        <w:jc w:val="both"/>
      </w:pPr>
      <w:r>
        <w:rPr>
          <w:sz w:val="24"/>
        </w:rPr>
        <w:t xml:space="preserve">фотоотчет о результатах реализации крупного социально значимого инвестиционного проекта, в том числе выполненных работ по строительству и (или) модернизации (с периодичностью не реже одного раза в два месяца).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13.01.2005 N 3</w:t>
            <w:br/>
            <w:t>(ред. от 10.06.2026)</w:t>
            <w:br/>
            <w:t>"О Совете по инвестиционной политике и общест...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21039&amp;date=08.07.2026&amp;dst=100005&amp;field=134" TargetMode = "External"/><Relationship Id="rId9" Type="http://schemas.openxmlformats.org/officeDocument/2006/relationships/hyperlink" Target="https://login.consultant.ru/link/?req=doc&amp;base=RLAW098&amp;n=22655&amp;date=08.07.2026&amp;dst=100005&amp;field=134" TargetMode = "External"/><Relationship Id="rId10" Type="http://schemas.openxmlformats.org/officeDocument/2006/relationships/hyperlink" Target="https://login.consultant.ru/link/?req=doc&amp;base=RLAW098&amp;n=40222&amp;date=08.07.2026&amp;dst=100035&amp;field=134" TargetMode = "External"/><Relationship Id="rId11" Type="http://schemas.openxmlformats.org/officeDocument/2006/relationships/hyperlink" Target="https://login.consultant.ru/link/?req=doc&amp;base=RLAW098&amp;n=95535&amp;date=08.07.2026&amp;dst=100015&amp;field=134" TargetMode = "External"/><Relationship Id="rId12" Type="http://schemas.openxmlformats.org/officeDocument/2006/relationships/hyperlink" Target="https://login.consultant.ru/link/?req=doc&amp;base=RLAW098&amp;n=29108&amp;date=08.07.2026&amp;dst=100006&amp;field=134" TargetMode = "External"/><Relationship Id="rId13" Type="http://schemas.openxmlformats.org/officeDocument/2006/relationships/hyperlink" Target="https://login.consultant.ru/link/?req=doc&amp;base=RLAW098&amp;n=94988&amp;date=08.07.2026&amp;dst=100006&amp;field=134" TargetMode = "External"/><Relationship Id="rId14" Type="http://schemas.openxmlformats.org/officeDocument/2006/relationships/hyperlink" Target="https://login.consultant.ru/link/?req=doc&amp;base=RLAW098&amp;n=63490&amp;date=08.07.2026&amp;dst=100006&amp;field=134" TargetMode = "External"/><Relationship Id="rId15" Type="http://schemas.openxmlformats.org/officeDocument/2006/relationships/hyperlink" Target="https://login.consultant.ru/link/?req=doc&amp;base=RLAW098&amp;n=160383&amp;date=08.07.2026&amp;dst=100006&amp;field=134" TargetMode = "External"/><Relationship Id="rId16" Type="http://schemas.openxmlformats.org/officeDocument/2006/relationships/hyperlink" Target="https://login.consultant.ru/link/?req=doc&amp;base=RLAW098&amp;n=65761&amp;date=08.07.2026&amp;dst=100008&amp;field=134" TargetMode = "External"/><Relationship Id="rId17" Type="http://schemas.openxmlformats.org/officeDocument/2006/relationships/hyperlink" Target="https://login.consultant.ru/link/?req=doc&amp;base=RLAW098&amp;n=49608&amp;date=08.07.2026&amp;dst=100006&amp;field=134" TargetMode = "External"/><Relationship Id="rId18" Type="http://schemas.openxmlformats.org/officeDocument/2006/relationships/hyperlink" Target="https://login.consultant.ru/link/?req=doc&amp;base=RLAW098&amp;n=58580&amp;date=08.07.2026&amp;dst=100005&amp;field=134" TargetMode = "External"/><Relationship Id="rId19" Type="http://schemas.openxmlformats.org/officeDocument/2006/relationships/hyperlink" Target="https://login.consultant.ru/link/?req=doc&amp;base=RLAW098&amp;n=72705&amp;date=08.07.2026&amp;dst=100006&amp;field=134" TargetMode = "External"/><Relationship Id="rId20" Type="http://schemas.openxmlformats.org/officeDocument/2006/relationships/hyperlink" Target="https://login.consultant.ru/link/?req=doc&amp;base=RLAW098&amp;n=77740&amp;date=08.07.2026&amp;dst=100006&amp;field=134" TargetMode = "External"/><Relationship Id="rId21" Type="http://schemas.openxmlformats.org/officeDocument/2006/relationships/hyperlink" Target="https://login.consultant.ru/link/?req=doc&amp;base=RLAW098&amp;n=81087&amp;date=08.07.2026&amp;dst=100006&amp;field=134" TargetMode = "External"/><Relationship Id="rId22" Type="http://schemas.openxmlformats.org/officeDocument/2006/relationships/hyperlink" Target="https://login.consultant.ru/link/?req=doc&amp;base=RLAW098&amp;n=165269&amp;date=08.07.2026&amp;dst=100006&amp;field=134" TargetMode = "External"/><Relationship Id="rId23" Type="http://schemas.openxmlformats.org/officeDocument/2006/relationships/hyperlink" Target="https://login.consultant.ru/link/?req=doc&amp;base=RLAW098&amp;n=160386&amp;date=08.07.2026&amp;dst=100006&amp;field=134" TargetMode = "External"/><Relationship Id="rId24" Type="http://schemas.openxmlformats.org/officeDocument/2006/relationships/hyperlink" Target="https://login.consultant.ru/link/?req=doc&amp;base=RLAW098&amp;n=94942&amp;date=08.07.2026&amp;dst=100006&amp;field=134" TargetMode = "External"/><Relationship Id="rId25" Type="http://schemas.openxmlformats.org/officeDocument/2006/relationships/hyperlink" Target="https://login.consultant.ru/link/?req=doc&amp;base=RLAW098&amp;n=147969&amp;date=08.07.2026&amp;dst=100007&amp;field=134" TargetMode = "External"/><Relationship Id="rId26" Type="http://schemas.openxmlformats.org/officeDocument/2006/relationships/hyperlink" Target="https://login.consultant.ru/link/?req=doc&amp;base=RLAW098&amp;n=102078&amp;date=08.07.2026&amp;dst=100005&amp;field=134" TargetMode = "External"/><Relationship Id="rId27" Type="http://schemas.openxmlformats.org/officeDocument/2006/relationships/hyperlink" Target="https://login.consultant.ru/link/?req=doc&amp;base=RLAW098&amp;n=105991&amp;date=08.07.2026&amp;dst=100005&amp;field=134" TargetMode = "External"/><Relationship Id="rId28" Type="http://schemas.openxmlformats.org/officeDocument/2006/relationships/hyperlink" Target="https://login.consultant.ru/link/?req=doc&amp;base=RLAW098&amp;n=113238&amp;date=08.07.2026&amp;dst=100006&amp;field=134" TargetMode = "External"/><Relationship Id="rId29" Type="http://schemas.openxmlformats.org/officeDocument/2006/relationships/hyperlink" Target="https://login.consultant.ru/link/?req=doc&amp;base=RLAW098&amp;n=124800&amp;date=08.07.2026&amp;dst=100006&amp;field=134" TargetMode = "External"/><Relationship Id="rId30" Type="http://schemas.openxmlformats.org/officeDocument/2006/relationships/hyperlink" Target="https://login.consultant.ru/link/?req=doc&amp;base=RLAW098&amp;n=176333&amp;date=08.07.2026&amp;dst=100006&amp;field=134" TargetMode = "External"/><Relationship Id="rId31" Type="http://schemas.openxmlformats.org/officeDocument/2006/relationships/hyperlink" Target="https://login.consultant.ru/link/?req=doc&amp;base=RLAW098&amp;n=134968&amp;date=08.07.2026&amp;dst=100006&amp;field=134" TargetMode = "External"/><Relationship Id="rId32" Type="http://schemas.openxmlformats.org/officeDocument/2006/relationships/hyperlink" Target="https://login.consultant.ru/link/?req=doc&amp;base=RLAW098&amp;n=151119&amp;date=08.07.2026&amp;dst=100006&amp;field=134" TargetMode = "External"/><Relationship Id="rId33" Type="http://schemas.openxmlformats.org/officeDocument/2006/relationships/hyperlink" Target="https://login.consultant.ru/link/?req=doc&amp;base=RLAW098&amp;n=157498&amp;date=08.07.2026&amp;dst=100006&amp;field=134" TargetMode = "External"/><Relationship Id="rId34" Type="http://schemas.openxmlformats.org/officeDocument/2006/relationships/hyperlink" Target="https://login.consultant.ru/link/?req=doc&amp;base=RLAW098&amp;n=165252&amp;date=08.07.2026&amp;dst=100006&amp;field=134" TargetMode = "External"/><Relationship Id="rId35" Type="http://schemas.openxmlformats.org/officeDocument/2006/relationships/hyperlink" Target="https://login.consultant.ru/link/?req=doc&amp;base=RLAW098&amp;n=189885&amp;date=08.07.2026&amp;dst=100005&amp;field=134" TargetMode = "External"/><Relationship Id="rId36" Type="http://schemas.openxmlformats.org/officeDocument/2006/relationships/hyperlink" Target="https://login.consultant.ru/link/?req=doc&amp;base=RLAW098&amp;n=192512&amp;date=08.07.2026&amp;dst=100005&amp;field=134" TargetMode = "External"/><Relationship Id="rId37" Type="http://schemas.openxmlformats.org/officeDocument/2006/relationships/hyperlink" Target="https://login.consultant.ru/link/?req=doc&amp;base=RLAW098&amp;n=193588&amp;date=08.07.2026&amp;dst=100005&amp;field=134" TargetMode = "External"/><Relationship Id="rId38" Type="http://schemas.openxmlformats.org/officeDocument/2006/relationships/hyperlink" Target="https://login.consultant.ru/link/?req=doc&amp;base=RLAW098&amp;n=195248&amp;date=08.07.2026&amp;dst=100006&amp;field=134" TargetMode = "External"/><Relationship Id="rId39" Type="http://schemas.openxmlformats.org/officeDocument/2006/relationships/hyperlink" Target="https://login.consultant.ru/link/?req=doc&amp;base=RLAW098&amp;n=199641&amp;date=08.07.2026&amp;dst=100006&amp;field=134" TargetMode = "External"/><Relationship Id="rId40" Type="http://schemas.openxmlformats.org/officeDocument/2006/relationships/hyperlink" Target="https://login.consultant.ru/link/?req=doc&amp;base=RLAW098&amp;n=198494&amp;date=08.07.2026&amp;dst=100373&amp;field=134" TargetMode = "External"/><Relationship Id="rId41" Type="http://schemas.openxmlformats.org/officeDocument/2006/relationships/hyperlink" Target="https://login.consultant.ru/link/?req=doc&amp;base=RLAW098&amp;n=193200&amp;date=08.07.2026&amp;dst=100007&amp;field=134" TargetMode = "External"/><Relationship Id="rId42" Type="http://schemas.openxmlformats.org/officeDocument/2006/relationships/hyperlink" Target="https://login.consultant.ru/link/?req=doc&amp;base=RLAW098&amp;n=58580&amp;date=08.07.2026&amp;dst=100007&amp;field=134" TargetMode = "External"/><Relationship Id="rId43" Type="http://schemas.openxmlformats.org/officeDocument/2006/relationships/hyperlink" Target="https://login.consultant.ru/link/?req=doc&amp;base=RLAW098&amp;n=58580&amp;date=08.07.2026&amp;dst=100009&amp;field=134" TargetMode = "External"/><Relationship Id="rId44" Type="http://schemas.openxmlformats.org/officeDocument/2006/relationships/hyperlink" Target="https://login.consultant.ru/link/?req=doc&amp;base=RLAW098&amp;n=19&amp;date=08.07.2026" TargetMode = "External"/><Relationship Id="rId45" Type="http://schemas.openxmlformats.org/officeDocument/2006/relationships/hyperlink" Target="https://login.consultant.ru/link/?req=doc&amp;base=RLAW098&amp;n=2238&amp;date=08.07.2026" TargetMode = "External"/><Relationship Id="rId46" Type="http://schemas.openxmlformats.org/officeDocument/2006/relationships/hyperlink" Target="https://login.consultant.ru/link/?req=doc&amp;base=RLAW098&amp;n=6461&amp;date=08.07.2026" TargetMode = "External"/><Relationship Id="rId47" Type="http://schemas.openxmlformats.org/officeDocument/2006/relationships/hyperlink" Target="https://login.consultant.ru/link/?req=doc&amp;base=RLAW098&amp;n=58580&amp;date=08.07.2026&amp;dst=100014&amp;field=134" TargetMode = "External"/><Relationship Id="rId48" Type="http://schemas.openxmlformats.org/officeDocument/2006/relationships/hyperlink" Target="https://login.consultant.ru/link/?req=doc&amp;base=RLAW098&amp;n=72705&amp;date=08.07.2026&amp;dst=100007&amp;field=134" TargetMode = "External"/><Relationship Id="rId49" Type="http://schemas.openxmlformats.org/officeDocument/2006/relationships/hyperlink" Target="https://login.consultant.ru/link/?req=doc&amp;base=RLAW098&amp;n=81087&amp;date=08.07.2026&amp;dst=100007&amp;field=134" TargetMode = "External"/><Relationship Id="rId50" Type="http://schemas.openxmlformats.org/officeDocument/2006/relationships/hyperlink" Target="https://login.consultant.ru/link/?req=doc&amp;base=RLAW098&amp;n=165269&amp;date=08.07.2026&amp;dst=100006&amp;field=134" TargetMode = "External"/><Relationship Id="rId51" Type="http://schemas.openxmlformats.org/officeDocument/2006/relationships/hyperlink" Target="https://login.consultant.ru/link/?req=doc&amp;base=RLAW098&amp;n=160386&amp;date=08.07.2026&amp;dst=100007&amp;field=134" TargetMode = "External"/><Relationship Id="rId52" Type="http://schemas.openxmlformats.org/officeDocument/2006/relationships/hyperlink" Target="https://login.consultant.ru/link/?req=doc&amp;base=RLAW098&amp;n=94942&amp;date=08.07.2026&amp;dst=100007&amp;field=134" TargetMode = "External"/><Relationship Id="rId53" Type="http://schemas.openxmlformats.org/officeDocument/2006/relationships/hyperlink" Target="https://login.consultant.ru/link/?req=doc&amp;base=RLAW098&amp;n=147969&amp;date=08.07.2026&amp;dst=100008&amp;field=134" TargetMode = "External"/><Relationship Id="rId54" Type="http://schemas.openxmlformats.org/officeDocument/2006/relationships/hyperlink" Target="https://login.consultant.ru/link/?req=doc&amp;base=RLAW098&amp;n=102078&amp;date=08.07.2026&amp;dst=100006&amp;field=134" TargetMode = "External"/><Relationship Id="rId55" Type="http://schemas.openxmlformats.org/officeDocument/2006/relationships/hyperlink" Target="https://login.consultant.ru/link/?req=doc&amp;base=RLAW098&amp;n=105991&amp;date=08.07.2026&amp;dst=100006&amp;field=134" TargetMode = "External"/><Relationship Id="rId56" Type="http://schemas.openxmlformats.org/officeDocument/2006/relationships/hyperlink" Target="https://login.consultant.ru/link/?req=doc&amp;base=RLAW098&amp;n=124800&amp;date=08.07.2026&amp;dst=100007&amp;field=134" TargetMode = "External"/><Relationship Id="rId57" Type="http://schemas.openxmlformats.org/officeDocument/2006/relationships/hyperlink" Target="https://login.consultant.ru/link/?req=doc&amp;base=RLAW098&amp;n=176333&amp;date=08.07.2026&amp;dst=100007&amp;field=134" TargetMode = "External"/><Relationship Id="rId58" Type="http://schemas.openxmlformats.org/officeDocument/2006/relationships/hyperlink" Target="https://login.consultant.ru/link/?req=doc&amp;base=RLAW098&amp;n=151119&amp;date=08.07.2026&amp;dst=100007&amp;field=134" TargetMode = "External"/><Relationship Id="rId59" Type="http://schemas.openxmlformats.org/officeDocument/2006/relationships/hyperlink" Target="https://login.consultant.ru/link/?req=doc&amp;base=RLAW098&amp;n=157498&amp;date=08.07.2026&amp;dst=100007&amp;field=134" TargetMode = "External"/><Relationship Id="rId60" Type="http://schemas.openxmlformats.org/officeDocument/2006/relationships/hyperlink" Target="https://login.consultant.ru/link/?req=doc&amp;base=RLAW098&amp;n=165252&amp;date=08.07.2026&amp;dst=100007&amp;field=134" TargetMode = "External"/><Relationship Id="rId61" Type="http://schemas.openxmlformats.org/officeDocument/2006/relationships/hyperlink" Target="https://login.consultant.ru/link/?req=doc&amp;base=RLAW098&amp;n=189885&amp;date=08.07.2026&amp;dst=100006&amp;field=134" TargetMode = "External"/><Relationship Id="rId62" Type="http://schemas.openxmlformats.org/officeDocument/2006/relationships/hyperlink" Target="https://login.consultant.ru/link/?req=doc&amp;base=RLAW098&amp;n=192512&amp;date=08.07.2026&amp;dst=100005&amp;field=134" TargetMode = "External"/><Relationship Id="rId63" Type="http://schemas.openxmlformats.org/officeDocument/2006/relationships/hyperlink" Target="https://login.consultant.ru/link/?req=doc&amp;base=RLAW098&amp;n=193588&amp;date=08.07.2026&amp;dst=100005&amp;field=134" TargetMode = "External"/><Relationship Id="rId64" Type="http://schemas.openxmlformats.org/officeDocument/2006/relationships/hyperlink" Target="https://login.consultant.ru/link/?req=doc&amp;base=RLAW098&amp;n=195248&amp;date=08.07.2026&amp;dst=100007&amp;field=134" TargetMode = "External"/><Relationship Id="rId65" Type="http://schemas.openxmlformats.org/officeDocument/2006/relationships/hyperlink" Target="https://login.consultant.ru/link/?req=doc&amp;base=RLAW098&amp;n=199641&amp;date=08.07.2026&amp;dst=100007&amp;field=134" TargetMode = "External"/><Relationship Id="rId66" Type="http://schemas.openxmlformats.org/officeDocument/2006/relationships/hyperlink" Target="https://login.consultant.ru/link/?req=doc&amp;base=LAW&amp;n=2875&amp;date=08.07.2026" TargetMode = "External"/><Relationship Id="rId67" Type="http://schemas.openxmlformats.org/officeDocument/2006/relationships/hyperlink" Target="https://login.consultant.ru/link/?req=doc&amp;base=LAW&amp;n=529657&amp;date=08.07.2026" TargetMode = "External"/><Relationship Id="rId68" Type="http://schemas.openxmlformats.org/officeDocument/2006/relationships/hyperlink" Target="https://login.consultant.ru/link/?req=doc&amp;base=RLAW098&amp;n=177711&amp;date=08.07.2026" TargetMode = "External"/><Relationship Id="rId69" Type="http://schemas.openxmlformats.org/officeDocument/2006/relationships/hyperlink" Target="https://login.consultant.ru/link/?req=doc&amp;base=RLAW098&amp;n=198494&amp;date=08.07.2026" TargetMode = "External"/><Relationship Id="rId70" Type="http://schemas.openxmlformats.org/officeDocument/2006/relationships/hyperlink" Target="https://login.consultant.ru/link/?req=doc&amp;base=RLAW098&amp;n=165252&amp;date=08.07.2026&amp;dst=100008&amp;field=134" TargetMode = "External"/><Relationship Id="rId71" Type="http://schemas.openxmlformats.org/officeDocument/2006/relationships/hyperlink" Target="https://login.consultant.ru/link/?req=doc&amp;base=RLAW098&amp;n=72705&amp;date=08.07.2026&amp;dst=100009&amp;field=134" TargetMode = "External"/><Relationship Id="rId72" Type="http://schemas.openxmlformats.org/officeDocument/2006/relationships/hyperlink" Target="https://login.consultant.ru/link/?req=doc&amp;base=RLAW098&amp;n=94942&amp;date=08.07.2026&amp;dst=100009&amp;field=134" TargetMode = "External"/><Relationship Id="rId73" Type="http://schemas.openxmlformats.org/officeDocument/2006/relationships/hyperlink" Target="https://login.consultant.ru/link/?req=doc&amp;base=RLAW098&amp;n=165252&amp;date=08.07.2026&amp;dst=100008&amp;field=134" TargetMode = "External"/><Relationship Id="rId74" Type="http://schemas.openxmlformats.org/officeDocument/2006/relationships/hyperlink" Target="https://login.consultant.ru/link/?req=doc&amp;base=RLAW098&amp;n=124800&amp;date=08.07.2026&amp;dst=100009&amp;field=134" TargetMode = "External"/><Relationship Id="rId75" Type="http://schemas.openxmlformats.org/officeDocument/2006/relationships/hyperlink" Target="https://login.consultant.ru/link/?req=doc&amp;base=RLAW098&amp;n=124800&amp;date=08.07.2026&amp;dst=100010&amp;field=134" TargetMode = "External"/><Relationship Id="rId76" Type="http://schemas.openxmlformats.org/officeDocument/2006/relationships/hyperlink" Target="https://login.consultant.ru/link/?req=doc&amp;base=RLAW098&amp;n=102078&amp;date=08.07.2026&amp;dst=100008&amp;field=134" TargetMode = "External"/><Relationship Id="rId77" Type="http://schemas.openxmlformats.org/officeDocument/2006/relationships/hyperlink" Target="https://login.consultant.ru/link/?req=doc&amp;base=RLAW098&amp;n=151119&amp;date=08.07.2026&amp;dst=100009&amp;field=134" TargetMode = "External"/><Relationship Id="rId78" Type="http://schemas.openxmlformats.org/officeDocument/2006/relationships/hyperlink" Target="https://login.consultant.ru/link/?req=doc&amp;base=RLAW098&amp;n=157498&amp;date=08.07.2026&amp;dst=100009&amp;field=134" TargetMode = "External"/><Relationship Id="rId79" Type="http://schemas.openxmlformats.org/officeDocument/2006/relationships/hyperlink" Target="https://login.consultant.ru/link/?req=doc&amp;base=RLAW098&amp;n=94942&amp;date=08.07.2026&amp;dst=100010&amp;field=134" TargetMode = "External"/><Relationship Id="rId80" Type="http://schemas.openxmlformats.org/officeDocument/2006/relationships/hyperlink" Target="https://login.consultant.ru/link/?req=doc&amp;base=RLAW098&amp;n=157498&amp;date=08.07.2026&amp;dst=100010&amp;field=134" TargetMode = "External"/><Relationship Id="rId81" Type="http://schemas.openxmlformats.org/officeDocument/2006/relationships/hyperlink" Target="https://login.consultant.ru/link/?req=doc&amp;base=RLAW098&amp;n=72705&amp;date=08.07.2026&amp;dst=100011&amp;field=134" TargetMode = "External"/><Relationship Id="rId82" Type="http://schemas.openxmlformats.org/officeDocument/2006/relationships/hyperlink" Target="https://login.consultant.ru/link/?req=doc&amp;base=RLAW098&amp;n=102078&amp;date=08.07.2026&amp;dst=100010&amp;field=134" TargetMode = "External"/><Relationship Id="rId83" Type="http://schemas.openxmlformats.org/officeDocument/2006/relationships/hyperlink" Target="https://login.consultant.ru/link/?req=doc&amp;base=RLAW098&amp;n=151119&amp;date=08.07.2026&amp;dst=100009&amp;field=134" TargetMode = "External"/><Relationship Id="rId84" Type="http://schemas.openxmlformats.org/officeDocument/2006/relationships/hyperlink" Target="https://login.consultant.ru/link/?req=doc&amp;base=RLAW098&amp;n=157498&amp;date=08.07.2026&amp;dst=100011&amp;field=134" TargetMode = "External"/><Relationship Id="rId85" Type="http://schemas.openxmlformats.org/officeDocument/2006/relationships/hyperlink" Target="https://login.consultant.ru/link/?req=doc&amp;base=RLAW098&amp;n=189530&amp;date=08.07.2026&amp;dst=100026&amp;field=134" TargetMode = "External"/><Relationship Id="rId86" Type="http://schemas.openxmlformats.org/officeDocument/2006/relationships/hyperlink" Target="https://login.consultant.ru/link/?req=doc&amp;base=RLAW098&amp;n=81087&amp;date=08.07.2026&amp;dst=100007&amp;field=134" TargetMode = "External"/><Relationship Id="rId87" Type="http://schemas.openxmlformats.org/officeDocument/2006/relationships/hyperlink" Target="https://login.consultant.ru/link/?req=doc&amp;base=RLAW098&amp;n=105991&amp;date=08.07.2026&amp;dst=100006&amp;field=134" TargetMode = "External"/><Relationship Id="rId88" Type="http://schemas.openxmlformats.org/officeDocument/2006/relationships/hyperlink" Target="https://login.consultant.ru/link/?req=doc&amp;base=RLAW098&amp;n=151119&amp;date=08.07.2026&amp;dst=100010&amp;field=134" TargetMode = "External"/><Relationship Id="rId89" Type="http://schemas.openxmlformats.org/officeDocument/2006/relationships/hyperlink" Target="https://login.consultant.ru/link/?req=doc&amp;base=RLAW098&amp;n=189530&amp;date=08.07.2026&amp;dst=100009&amp;field=134" TargetMode = "External"/><Relationship Id="rId90" Type="http://schemas.openxmlformats.org/officeDocument/2006/relationships/hyperlink" Target="https://login.consultant.ru/link/?req=doc&amp;base=RLAW098&amp;n=160386&amp;date=08.07.2026&amp;dst=100007&amp;field=134" TargetMode = "External"/><Relationship Id="rId91" Type="http://schemas.openxmlformats.org/officeDocument/2006/relationships/hyperlink" Target="https://login.consultant.ru/link/?req=doc&amp;base=RLAW098&amp;n=165252&amp;date=08.07.2026&amp;dst=100010&amp;field=134" TargetMode = "External"/><Relationship Id="rId92" Type="http://schemas.openxmlformats.org/officeDocument/2006/relationships/hyperlink" Target="https://login.consultant.ru/link/?req=doc&amp;base=RLAW098&amp;n=165252&amp;date=08.07.2026&amp;dst=100012&amp;field=134" TargetMode = "External"/><Relationship Id="rId93" Type="http://schemas.openxmlformats.org/officeDocument/2006/relationships/hyperlink" Target="https://login.consultant.ru/link/?req=doc&amp;base=RLAW098&amp;n=176333&amp;date=08.07.2026&amp;dst=100008&amp;field=134" TargetMode = "External"/><Relationship Id="rId94" Type="http://schemas.openxmlformats.org/officeDocument/2006/relationships/hyperlink" Target="https://login.consultant.ru/link/?req=doc&amp;base=RLAW098&amp;n=199641&amp;date=08.07.2026&amp;dst=100008&amp;field=134" TargetMode = "External"/><Relationship Id="rId95" Type="http://schemas.openxmlformats.org/officeDocument/2006/relationships/hyperlink" Target="https://login.consultant.ru/link/?req=doc&amp;base=RLAW098&amp;n=165252&amp;date=08.07.2026&amp;dst=100008&amp;field=134" TargetMode = "External"/><Relationship Id="rId96" Type="http://schemas.openxmlformats.org/officeDocument/2006/relationships/hyperlink" Target="https://login.consultant.ru/link/?req=doc&amp;base=RLAW098&amp;n=147969&amp;date=08.07.2026&amp;dst=100013&amp;field=134" TargetMode = "External"/><Relationship Id="rId97" Type="http://schemas.openxmlformats.org/officeDocument/2006/relationships/hyperlink" Target="https://login.consultant.ru/link/?req=doc&amp;base=RLAW098&amp;n=151119&amp;date=08.07.2026&amp;dst=100011&amp;field=134" TargetMode = "External"/><Relationship Id="rId98" Type="http://schemas.openxmlformats.org/officeDocument/2006/relationships/hyperlink" Target="https://login.consultant.ru/link/?req=doc&amp;base=RLAW098&amp;n=157498&amp;date=08.07.2026&amp;dst=100012&amp;field=134" TargetMode = "External"/><Relationship Id="rId99" Type="http://schemas.openxmlformats.org/officeDocument/2006/relationships/hyperlink" Target="https://login.consultant.ru/link/?req=doc&amp;base=RLAW098&amp;n=165252&amp;date=08.07.2026&amp;dst=100008&amp;field=134" TargetMode = "External"/><Relationship Id="rId100" Type="http://schemas.openxmlformats.org/officeDocument/2006/relationships/hyperlink" Target="https://login.consultant.ru/link/?req=doc&amp;base=RLAW098&amp;n=94942&amp;date=08.07.2026&amp;dst=100013&amp;field=134" TargetMode = "External"/><Relationship Id="rId101" Type="http://schemas.openxmlformats.org/officeDocument/2006/relationships/hyperlink" Target="https://login.consultant.ru/link/?req=doc&amp;base=RLAW098&amp;n=72705&amp;date=08.07.2026&amp;dst=100013&amp;field=134" TargetMode = "External"/><Relationship Id="rId102" Type="http://schemas.openxmlformats.org/officeDocument/2006/relationships/hyperlink" Target="https://login.consultant.ru/link/?req=doc&amp;base=RLAW098&amp;n=102078&amp;date=08.07.2026&amp;dst=100011&amp;field=134" TargetMode = "External"/><Relationship Id="rId103" Type="http://schemas.openxmlformats.org/officeDocument/2006/relationships/hyperlink" Target="https://login.consultant.ru/link/?req=doc&amp;base=RLAW098&amp;n=151119&amp;date=08.07.2026&amp;dst=100011&amp;field=134" TargetMode = "External"/><Relationship Id="rId104" Type="http://schemas.openxmlformats.org/officeDocument/2006/relationships/hyperlink" Target="https://login.consultant.ru/link/?req=doc&amp;base=RLAW098&amp;n=157498&amp;date=08.07.2026&amp;dst=100012&amp;field=134" TargetMode = "External"/><Relationship Id="rId105" Type="http://schemas.openxmlformats.org/officeDocument/2006/relationships/hyperlink" Target="https://login.consultant.ru/link/?req=doc&amp;base=RLAW098&amp;n=198494&amp;date=08.07.2026&amp;dst=100564&amp;field=134" TargetMode = "External"/><Relationship Id="rId106" Type="http://schemas.openxmlformats.org/officeDocument/2006/relationships/hyperlink" Target="https://login.consultant.ru/link/?req=doc&amp;base=RLAW098&amp;n=94942&amp;date=08.07.2026&amp;dst=100014&amp;field=134" TargetMode = "External"/><Relationship Id="rId107" Type="http://schemas.openxmlformats.org/officeDocument/2006/relationships/hyperlink" Target="https://login.consultant.ru/link/?req=doc&amp;base=RLAW098&amp;n=176333&amp;date=08.07.2026&amp;dst=100010&amp;field=134" TargetMode = "External"/><Relationship Id="rId108" Type="http://schemas.openxmlformats.org/officeDocument/2006/relationships/hyperlink" Target="https://login.consultant.ru/link/?req=doc&amp;base=RLAW098&amp;n=199641&amp;date=08.07.2026&amp;dst=100010&amp;field=134" TargetMode = "External"/><Relationship Id="rId109" Type="http://schemas.openxmlformats.org/officeDocument/2006/relationships/hyperlink" Target="https://login.consultant.ru/link/?req=doc&amp;base=RLAW098&amp;n=151119&amp;date=08.07.2026&amp;dst=100013&amp;field=134" TargetMode = "External"/><Relationship Id="rId110" Type="http://schemas.openxmlformats.org/officeDocument/2006/relationships/hyperlink" Target="https://login.consultant.ru/link/?req=doc&amp;base=RLAW098&amp;n=165252&amp;date=08.07.2026&amp;dst=100008&amp;field=134" TargetMode = "External"/><Relationship Id="rId111" Type="http://schemas.openxmlformats.org/officeDocument/2006/relationships/hyperlink" Target="https://login.consultant.ru/link/?req=doc&amp;base=RLAW098&amp;n=195248&amp;date=08.07.2026&amp;dst=100007&amp;field=134" TargetMode = "External"/><Relationship Id="rId112" Type="http://schemas.openxmlformats.org/officeDocument/2006/relationships/hyperlink" Target="https://login.consultant.ru/link/?req=doc&amp;base=RLAW098&amp;n=195248&amp;date=08.07.2026&amp;dst=100009&amp;field=134" TargetMode = "External"/><Relationship Id="rId113" Type="http://schemas.openxmlformats.org/officeDocument/2006/relationships/hyperlink" Target="https://login.consultant.ru/link/?req=doc&amp;base=RLAW098&amp;n=193588&amp;date=08.07.2026&amp;dst=100005&amp;field=134" TargetMode = "External"/><Relationship Id="rId114" Type="http://schemas.openxmlformats.org/officeDocument/2006/relationships/hyperlink" Target="https://login.consultant.ru/link/?req=doc&amp;base=RLAW098&amp;n=151119&amp;date=08.07.2026&amp;dst=100014&amp;field=134" TargetMode = "External"/><Relationship Id="rId115" Type="http://schemas.openxmlformats.org/officeDocument/2006/relationships/hyperlink" Target="https://login.consultant.ru/link/?req=doc&amp;base=RLAW098&amp;n=72705&amp;date=08.07.2026&amp;dst=100016&amp;field=134" TargetMode = "External"/><Relationship Id="rId116" Type="http://schemas.openxmlformats.org/officeDocument/2006/relationships/hyperlink" Target="https://login.consultant.ru/link/?req=doc&amp;base=RLAW098&amp;n=72705&amp;date=08.07.2026&amp;dst=100018&amp;field=134" TargetMode = "External"/><Relationship Id="rId117" Type="http://schemas.openxmlformats.org/officeDocument/2006/relationships/hyperlink" Target="https://login.consultant.ru/link/?req=doc&amp;base=RLAW098&amp;n=124800&amp;date=08.07.2026&amp;dst=100016&amp;field=134" TargetMode = "External"/><Relationship Id="rId118" Type="http://schemas.openxmlformats.org/officeDocument/2006/relationships/hyperlink" Target="https://login.consultant.ru/link/?req=doc&amp;base=RLAW098&amp;n=165252&amp;date=08.07.2026&amp;dst=100008&amp;field=134" TargetMode = "External"/><Relationship Id="rId119" Type="http://schemas.openxmlformats.org/officeDocument/2006/relationships/hyperlink" Target="https://login.consultant.ru/link/?req=doc&amp;base=RLAW098&amp;n=165252&amp;date=08.07.2026&amp;dst=100008&amp;field=134" TargetMode = "External"/><Relationship Id="rId120" Type="http://schemas.openxmlformats.org/officeDocument/2006/relationships/hyperlink" Target="https://login.consultant.ru/link/?req=doc&amp;base=RLAW098&amp;n=58580&amp;date=08.07.2026&amp;dst=100015&amp;field=134" TargetMode = "External"/><Relationship Id="rId121" Type="http://schemas.openxmlformats.org/officeDocument/2006/relationships/hyperlink" Target="https://login.consultant.ru/link/?req=doc&amp;base=RLAW098&amp;n=72705&amp;date=08.07.2026&amp;dst=100020&amp;field=134" TargetMode = "External"/><Relationship Id="rId122" Type="http://schemas.openxmlformats.org/officeDocument/2006/relationships/hyperlink" Target="https://login.consultant.ru/link/?req=doc&amp;base=RLAW098&amp;n=77740&amp;date=08.07.2026&amp;dst=100007&amp;field=134" TargetMode = "External"/><Relationship Id="rId123" Type="http://schemas.openxmlformats.org/officeDocument/2006/relationships/hyperlink" Target="https://login.consultant.ru/link/?req=doc&amp;base=RLAW098&amp;n=81087&amp;date=08.07.2026&amp;dst=100009&amp;field=134" TargetMode = "External"/><Relationship Id="rId124" Type="http://schemas.openxmlformats.org/officeDocument/2006/relationships/hyperlink" Target="https://login.consultant.ru/link/?req=doc&amp;base=RLAW098&amp;n=160386&amp;date=08.07.2026&amp;dst=100009&amp;field=134" TargetMode = "External"/><Relationship Id="rId125" Type="http://schemas.openxmlformats.org/officeDocument/2006/relationships/hyperlink" Target="https://login.consultant.ru/link/?req=doc&amp;base=RLAW098&amp;n=94942&amp;date=08.07.2026&amp;dst=100016&amp;field=134" TargetMode = "External"/><Relationship Id="rId126" Type="http://schemas.openxmlformats.org/officeDocument/2006/relationships/hyperlink" Target="https://login.consultant.ru/link/?req=doc&amp;base=RLAW098&amp;n=102078&amp;date=08.07.2026&amp;dst=100012&amp;field=134" TargetMode = "External"/><Relationship Id="rId127" Type="http://schemas.openxmlformats.org/officeDocument/2006/relationships/hyperlink" Target="https://login.consultant.ru/link/?req=doc&amp;base=RLAW098&amp;n=105991&amp;date=08.07.2026&amp;dst=100007&amp;field=134" TargetMode = "External"/><Relationship Id="rId128" Type="http://schemas.openxmlformats.org/officeDocument/2006/relationships/hyperlink" Target="https://login.consultant.ru/link/?req=doc&amp;base=RLAW098&amp;n=113238&amp;date=08.07.2026&amp;dst=100007&amp;field=134" TargetMode = "External"/><Relationship Id="rId129" Type="http://schemas.openxmlformats.org/officeDocument/2006/relationships/hyperlink" Target="https://login.consultant.ru/link/?req=doc&amp;base=RLAW098&amp;n=124800&amp;date=08.07.2026&amp;dst=100017&amp;field=134" TargetMode = "External"/><Relationship Id="rId130" Type="http://schemas.openxmlformats.org/officeDocument/2006/relationships/hyperlink" Target="https://login.consultant.ru/link/?req=doc&amp;base=RLAW098&amp;n=134968&amp;date=08.07.2026&amp;dst=100007&amp;field=134" TargetMode = "External"/><Relationship Id="rId131" Type="http://schemas.openxmlformats.org/officeDocument/2006/relationships/hyperlink" Target="https://login.consultant.ru/link/?req=doc&amp;base=RLAW098&amp;n=151119&amp;date=08.07.2026&amp;dst=100016&amp;field=134" TargetMode = "External"/><Relationship Id="rId132" Type="http://schemas.openxmlformats.org/officeDocument/2006/relationships/hyperlink" Target="https://login.consultant.ru/link/?req=doc&amp;base=RLAW098&amp;n=157498&amp;date=08.07.2026&amp;dst=100013&amp;field=134" TargetMode = "External"/><Relationship Id="rId133" Type="http://schemas.openxmlformats.org/officeDocument/2006/relationships/hyperlink" Target="https://login.consultant.ru/link/?req=doc&amp;base=RLAW098&amp;n=165252&amp;date=08.07.2026&amp;dst=100014&amp;field=134" TargetMode = "External"/><Relationship Id="rId134" Type="http://schemas.openxmlformats.org/officeDocument/2006/relationships/hyperlink" Target="https://login.consultant.ru/link/?req=doc&amp;base=RLAW098&amp;n=189885&amp;date=08.07.2026&amp;dst=100008&amp;field=134" TargetMode = "External"/><Relationship Id="rId135" Type="http://schemas.openxmlformats.org/officeDocument/2006/relationships/hyperlink" Target="https://login.consultant.ru/link/?req=doc&amp;base=RLAW098&amp;n=195248&amp;date=08.07.2026&amp;dst=100010&amp;field=134" TargetMode = "External"/><Relationship Id="rId136" Type="http://schemas.openxmlformats.org/officeDocument/2006/relationships/hyperlink" Target="https://login.consultant.ru/link/?req=doc&amp;base=RLAW098&amp;n=199641&amp;date=08.07.2026&amp;dst=100012&amp;field=134" TargetMode = "External"/><Relationship Id="rId137" Type="http://schemas.openxmlformats.org/officeDocument/2006/relationships/hyperlink" Target="https://login.consultant.ru/link/?req=doc&amp;base=RLAW098&amp;n=124800&amp;date=08.07.2026&amp;dst=100020&amp;field=134" TargetMode = "External"/><Relationship Id="rId138" Type="http://schemas.openxmlformats.org/officeDocument/2006/relationships/hyperlink" Target="https://login.consultant.ru/link/?req=doc&amp;base=RLAW098&amp;n=199641&amp;date=08.07.2026&amp;dst=100013&amp;field=134" TargetMode = "External"/><Relationship Id="rId139" Type="http://schemas.openxmlformats.org/officeDocument/2006/relationships/hyperlink" Target="https://login.consultant.ru/link/?req=doc&amp;base=RLAW098&amp;n=102078&amp;date=08.07.2026&amp;dst=100016&amp;field=134" TargetMode = "External"/><Relationship Id="rId140" Type="http://schemas.openxmlformats.org/officeDocument/2006/relationships/hyperlink" Target="https://login.consultant.ru/link/?req=doc&amp;base=RLAW098&amp;n=163171&amp;date=08.07.2026&amp;dst=100159&amp;field=134" TargetMode = "External"/><Relationship Id="rId141" Type="http://schemas.openxmlformats.org/officeDocument/2006/relationships/hyperlink" Target="https://login.consultant.ru/link/?req=doc&amp;base=RLAW098&amp;n=113238&amp;date=08.07.2026&amp;dst=100008&amp;field=134" TargetMode = "External"/><Relationship Id="rId142" Type="http://schemas.openxmlformats.org/officeDocument/2006/relationships/hyperlink" Target="https://login.consultant.ru/link/?req=doc&amp;base=RLAW098&amp;n=94942&amp;date=08.07.2026&amp;dst=100021&amp;field=134" TargetMode = "External"/><Relationship Id="rId143" Type="http://schemas.openxmlformats.org/officeDocument/2006/relationships/hyperlink" Target="https://login.consultant.ru/link/?req=doc&amp;base=RLAW098&amp;n=165252&amp;date=08.07.2026&amp;dst=100016&amp;field=134" TargetMode = "External"/><Relationship Id="rId144" Type="http://schemas.openxmlformats.org/officeDocument/2006/relationships/hyperlink" Target="https://login.consultant.ru/link/?req=doc&amp;base=RLAW098&amp;n=165252&amp;date=08.07.2026&amp;dst=100018&amp;field=134" TargetMode = "External"/><Relationship Id="rId145" Type="http://schemas.openxmlformats.org/officeDocument/2006/relationships/hyperlink" Target="https://login.consultant.ru/link/?req=doc&amp;base=LAW&amp;n=538095&amp;date=08.07.2026&amp;dst=100711&amp;field=134" TargetMode = "External"/><Relationship Id="rId146" Type="http://schemas.openxmlformats.org/officeDocument/2006/relationships/hyperlink" Target="https://login.consultant.ru/link/?req=doc&amp;base=RLAW098&amp;n=198494&amp;date=08.07.2026" TargetMode = "External"/><Relationship Id="rId147" Type="http://schemas.openxmlformats.org/officeDocument/2006/relationships/hyperlink" Target="https://login.consultant.ru/link/?req=doc&amp;base=RLAW098&amp;n=124800&amp;date=08.07.2026&amp;dst=100021&amp;field=134" TargetMode = "External"/><Relationship Id="rId148" Type="http://schemas.openxmlformats.org/officeDocument/2006/relationships/hyperlink" Target="https://login.consultant.ru/link/?req=doc&amp;base=RLAW098&amp;n=134968&amp;date=08.07.2026&amp;dst=100011&amp;field=134" TargetMode = "External"/><Relationship Id="rId149" Type="http://schemas.openxmlformats.org/officeDocument/2006/relationships/hyperlink" Target="https://login.consultant.ru/link/?req=doc&amp;base=RLAW098&amp;n=198494&amp;date=08.07.2026" TargetMode = "External"/><Relationship Id="rId150" Type="http://schemas.openxmlformats.org/officeDocument/2006/relationships/hyperlink" Target="https://login.consultant.ru/link/?req=doc&amp;base=RLAW098&amp;n=94942&amp;date=08.07.2026&amp;dst=100024&amp;field=134" TargetMode = "External"/><Relationship Id="rId151" Type="http://schemas.openxmlformats.org/officeDocument/2006/relationships/hyperlink" Target="https://login.consultant.ru/link/?req=doc&amp;base=RLAW098&amp;n=151119&amp;date=08.07.2026&amp;dst=100018&amp;field=134" TargetMode = "External"/><Relationship Id="rId152" Type="http://schemas.openxmlformats.org/officeDocument/2006/relationships/hyperlink" Target="https://login.consultant.ru/link/?req=doc&amp;base=RLAW098&amp;n=165252&amp;date=08.07.2026&amp;dst=100019&amp;field=134" TargetMode = "External"/><Relationship Id="rId153" Type="http://schemas.openxmlformats.org/officeDocument/2006/relationships/hyperlink" Target="https://login.consultant.ru/link/?req=doc&amp;base=RLAW098&amp;n=72705&amp;date=08.07.2026&amp;dst=100022&amp;field=134" TargetMode = "External"/><Relationship Id="rId154" Type="http://schemas.openxmlformats.org/officeDocument/2006/relationships/hyperlink" Target="https://login.consultant.ru/link/?req=doc&amp;base=RLAW098&amp;n=81087&amp;date=08.07.2026&amp;dst=100013&amp;field=134" TargetMode = "External"/><Relationship Id="rId155" Type="http://schemas.openxmlformats.org/officeDocument/2006/relationships/hyperlink" Target="https://login.consultant.ru/link/?req=doc&amp;base=RLAW098&amp;n=113238&amp;date=08.07.2026&amp;dst=100009&amp;field=134" TargetMode = "External"/><Relationship Id="rId156" Type="http://schemas.openxmlformats.org/officeDocument/2006/relationships/hyperlink" Target="https://login.consultant.ru/link/?req=doc&amp;base=RLAW098&amp;n=113238&amp;date=08.07.2026&amp;dst=100010&amp;field=134" TargetMode = "External"/><Relationship Id="rId157" Type="http://schemas.openxmlformats.org/officeDocument/2006/relationships/hyperlink" Target="https://login.consultant.ru/link/?req=doc&amp;base=RLAW098&amp;n=113238&amp;date=08.07.2026&amp;dst=100012&amp;field=134" TargetMode = "External"/><Relationship Id="rId158" Type="http://schemas.openxmlformats.org/officeDocument/2006/relationships/hyperlink" Target="https://login.consultant.ru/link/?req=doc&amp;base=RLAW098&amp;n=165252&amp;date=08.07.2026&amp;dst=100021&amp;field=134" TargetMode = "External"/><Relationship Id="rId159" Type="http://schemas.openxmlformats.org/officeDocument/2006/relationships/hyperlink" Target="https://login.consultant.ru/link/?req=doc&amp;base=RLAW098&amp;n=157498&amp;date=08.07.2026&amp;dst=100016&amp;field=134" TargetMode = "External"/><Relationship Id="rId160" Type="http://schemas.openxmlformats.org/officeDocument/2006/relationships/hyperlink" Target="https://login.consultant.ru/link/?req=doc&amp;base=RLAW098&amp;n=151119&amp;date=08.07.2026&amp;dst=100020&amp;field=134" TargetMode = "External"/><Relationship Id="rId161" Type="http://schemas.openxmlformats.org/officeDocument/2006/relationships/hyperlink" Target="https://login.consultant.ru/link/?req=doc&amp;base=RLAW098&amp;n=157498&amp;date=08.07.2026&amp;dst=100018&amp;field=134" TargetMode = "External"/><Relationship Id="rId162" Type="http://schemas.openxmlformats.org/officeDocument/2006/relationships/hyperlink" Target="https://login.consultant.ru/link/?req=doc&amp;base=LAW&amp;n=524066&amp;date=08.07.2026&amp;dst=2896&amp;field=134" TargetMode = "External"/><Relationship Id="rId163" Type="http://schemas.openxmlformats.org/officeDocument/2006/relationships/hyperlink" Target="https://login.consultant.ru/link/?req=doc&amp;base=RLAW098&amp;n=124800&amp;date=08.07.2026&amp;dst=100023&amp;field=134" TargetMode = "External"/><Relationship Id="rId164" Type="http://schemas.openxmlformats.org/officeDocument/2006/relationships/hyperlink" Target="https://login.consultant.ru/link/?req=doc&amp;base=RLAW098&amp;n=199641&amp;date=08.07.2026&amp;dst=100015&amp;field=134" TargetMode = "External"/><Relationship Id="rId165" Type="http://schemas.openxmlformats.org/officeDocument/2006/relationships/hyperlink" Target="https://login.consultant.ru/link/?req=doc&amp;base=RLAW098&amp;n=134968&amp;date=08.07.2026&amp;dst=100016&amp;field=134" TargetMode = "External"/><Relationship Id="rId166" Type="http://schemas.openxmlformats.org/officeDocument/2006/relationships/hyperlink" Target="https://login.consultant.ru/link/?req=doc&amp;base=LAW&amp;n=41168&amp;date=08.07.2026&amp;dst=103308&amp;field=134" TargetMode = "External"/><Relationship Id="rId167" Type="http://schemas.openxmlformats.org/officeDocument/2006/relationships/hyperlink" Target="https://login.consultant.ru/link/?req=doc&amp;base=RLAW098&amp;n=134968&amp;date=08.07.2026&amp;dst=100018&amp;field=134" TargetMode = "External"/><Relationship Id="rId168" Type="http://schemas.openxmlformats.org/officeDocument/2006/relationships/hyperlink" Target="https://login.consultant.ru/link/?req=doc&amp;base=LAW&amp;n=519637&amp;date=08.07.2026" TargetMode = "External"/><Relationship Id="rId169" Type="http://schemas.openxmlformats.org/officeDocument/2006/relationships/hyperlink" Target="https://login.consultant.ru/link/?req=doc&amp;base=RLAW098&amp;n=189885&amp;date=08.07.2026&amp;dst=100008&amp;field=134" TargetMode = "External"/><Relationship Id="rId170" Type="http://schemas.openxmlformats.org/officeDocument/2006/relationships/hyperlink" Target="https://login.consultant.ru/link/?req=doc&amp;base=RLAW098&amp;n=102078&amp;date=08.07.2026&amp;dst=100020&amp;field=134" TargetMode = "External"/><Relationship Id="rId171" Type="http://schemas.openxmlformats.org/officeDocument/2006/relationships/hyperlink" Target="https://login.consultant.ru/link/?req=doc&amp;base=RLAW098&amp;n=134968&amp;date=08.07.2026&amp;dst=100020&amp;field=134" TargetMode = "External"/><Relationship Id="rId172" Type="http://schemas.openxmlformats.org/officeDocument/2006/relationships/hyperlink" Target="https://login.consultant.ru/link/?req=doc&amp;base=RLAW098&amp;n=94942&amp;date=08.07.2026&amp;dst=100027&amp;field=134" TargetMode = "External"/><Relationship Id="rId173" Type="http://schemas.openxmlformats.org/officeDocument/2006/relationships/hyperlink" Target="https://login.consultant.ru/link/?req=doc&amp;base=RLAW098&amp;n=124800&amp;date=08.07.2026&amp;dst=100026&amp;field=134" TargetMode = "External"/><Relationship Id="rId174" Type="http://schemas.openxmlformats.org/officeDocument/2006/relationships/hyperlink" Target="https://login.consultant.ru/link/?req=doc&amp;base=RLAW098&amp;n=124800&amp;date=08.07.2026&amp;dst=100027&amp;field=134" TargetMode = "External"/><Relationship Id="rId175" Type="http://schemas.openxmlformats.org/officeDocument/2006/relationships/hyperlink" Target="https://login.consultant.ru/link/?req=doc&amp;base=RLAW098&amp;n=102078&amp;date=08.07.2026&amp;dst=100024&amp;field=134" TargetMode = "External"/><Relationship Id="rId176" Type="http://schemas.openxmlformats.org/officeDocument/2006/relationships/hyperlink" Target="https://login.consultant.ru/link/?req=doc&amp;base=RLAW098&amp;n=124800&amp;date=08.07.2026&amp;dst=100029&amp;field=134" TargetMode = "External"/><Relationship Id="rId177" Type="http://schemas.openxmlformats.org/officeDocument/2006/relationships/hyperlink" Target="https://login.consultant.ru/link/?req=doc&amp;base=RLAW098&amp;n=102078&amp;date=08.07.2026&amp;dst=100027&amp;field=134" TargetMode = "External"/><Relationship Id="rId178" Type="http://schemas.openxmlformats.org/officeDocument/2006/relationships/hyperlink" Target="https://login.consultant.ru/link/?req=doc&amp;base=LAW&amp;n=524066&amp;date=08.07.2026" TargetMode = "External"/><Relationship Id="rId179" Type="http://schemas.openxmlformats.org/officeDocument/2006/relationships/hyperlink" Target="https://login.consultant.ru/link/?req=doc&amp;base=RLAW098&amp;n=102078&amp;date=08.07.2026&amp;dst=100028&amp;field=134" TargetMode = "External"/><Relationship Id="rId180" Type="http://schemas.openxmlformats.org/officeDocument/2006/relationships/hyperlink" Target="https://login.consultant.ru/link/?req=doc&amp;base=RLAW098&amp;n=157498&amp;date=08.07.2026&amp;dst=100020&amp;field=134" TargetMode = "External"/><Relationship Id="rId181" Type="http://schemas.openxmlformats.org/officeDocument/2006/relationships/hyperlink" Target="https://login.consultant.ru/link/?req=doc&amp;base=RLAW098&amp;n=94942&amp;date=08.07.2026&amp;dst=100048&amp;field=134" TargetMode = "External"/><Relationship Id="rId182" Type="http://schemas.openxmlformats.org/officeDocument/2006/relationships/hyperlink" Target="https://login.consultant.ru/link/?req=doc&amp;base=RLAW098&amp;n=94942&amp;date=08.07.2026&amp;dst=100058&amp;field=134" TargetMode = "External"/><Relationship Id="rId183" Type="http://schemas.openxmlformats.org/officeDocument/2006/relationships/hyperlink" Target="https://login.consultant.ru/link/?req=doc&amp;base=RLAW098&amp;n=124800&amp;date=08.07.2026&amp;dst=100031&amp;field=134" TargetMode = "External"/><Relationship Id="rId184" Type="http://schemas.openxmlformats.org/officeDocument/2006/relationships/hyperlink" Target="https://login.consultant.ru/link/?req=doc&amp;base=RLAW098&amp;n=165252&amp;date=08.07.2026&amp;dst=100023&amp;field=134" TargetMode = "External"/><Relationship Id="rId185" Type="http://schemas.openxmlformats.org/officeDocument/2006/relationships/hyperlink" Target="https://login.consultant.ru/link/?req=doc&amp;base=RLAW098&amp;n=157498&amp;date=08.07.2026&amp;dst=100023&amp;field=134" TargetMode = "External"/><Relationship Id="rId186" Type="http://schemas.openxmlformats.org/officeDocument/2006/relationships/hyperlink" Target="https://login.consultant.ru/link/?req=doc&amp;base=RLAW098&amp;n=94942&amp;date=08.07.2026&amp;dst=100060&amp;field=134" TargetMode = "External"/><Relationship Id="rId187" Type="http://schemas.openxmlformats.org/officeDocument/2006/relationships/hyperlink" Target="https://login.consultant.ru/link/?req=doc&amp;base=RLAW098&amp;n=94942&amp;date=08.07.2026&amp;dst=100061&amp;field=134" TargetMode = "External"/><Relationship Id="rId188" Type="http://schemas.openxmlformats.org/officeDocument/2006/relationships/hyperlink" Target="https://login.consultant.ru/link/?req=doc&amp;base=RLAW098&amp;n=81087&amp;date=08.07.2026&amp;dst=100033&amp;field=134" TargetMode = "External"/><Relationship Id="rId189" Type="http://schemas.openxmlformats.org/officeDocument/2006/relationships/hyperlink" Target="https://login.consultant.ru/link/?req=doc&amp;base=RLAW098&amp;n=81087&amp;date=08.07.2026&amp;dst=100042&amp;field=134" TargetMode = "External"/><Relationship Id="rId190" Type="http://schemas.openxmlformats.org/officeDocument/2006/relationships/hyperlink" Target="https://login.consultant.ru/link/?req=doc&amp;base=RLAW098&amp;n=81087&amp;date=08.07.2026&amp;dst=100044&amp;field=134" TargetMode = "External"/><Relationship Id="rId191" Type="http://schemas.openxmlformats.org/officeDocument/2006/relationships/hyperlink" Target="https://login.consultant.ru/link/?req=doc&amp;base=RLAW098&amp;n=124800&amp;date=08.07.2026&amp;dst=100032&amp;field=134" TargetMode = "External"/><Relationship Id="rId192" Type="http://schemas.openxmlformats.org/officeDocument/2006/relationships/hyperlink" Target="https://login.consultant.ru/link/?req=doc&amp;base=RLAW098&amp;n=94942&amp;date=08.07.2026&amp;dst=100063&amp;field=134" TargetMode = "External"/><Relationship Id="rId193" Type="http://schemas.openxmlformats.org/officeDocument/2006/relationships/hyperlink" Target="https://login.consultant.ru/link/?req=doc&amp;base=RLAW098&amp;n=94942&amp;date=08.07.2026&amp;dst=100064&amp;field=134" TargetMode = "External"/><Relationship Id="rId194" Type="http://schemas.openxmlformats.org/officeDocument/2006/relationships/hyperlink" Target="https://login.consultant.ru/link/?req=doc&amp;base=RLAW098&amp;n=94942&amp;date=08.07.2026&amp;dst=100066&amp;field=134" TargetMode = "External"/><Relationship Id="rId195" Type="http://schemas.openxmlformats.org/officeDocument/2006/relationships/hyperlink" Target="https://login.consultant.ru/link/?req=doc&amp;base=RLAW098&amp;n=81087&amp;date=08.07.2026&amp;dst=100046&amp;field=134" TargetMode = "External"/><Relationship Id="rId196" Type="http://schemas.openxmlformats.org/officeDocument/2006/relationships/hyperlink" Target="https://login.consultant.ru/link/?req=doc&amp;base=RLAW098&amp;n=94942&amp;date=08.07.2026&amp;dst=100067&amp;field=134" TargetMode = "External"/><Relationship Id="rId197" Type="http://schemas.openxmlformats.org/officeDocument/2006/relationships/hyperlink" Target="https://login.consultant.ru/link/?req=doc&amp;base=RLAW098&amp;n=94942&amp;date=08.07.2026&amp;dst=100070&amp;field=134" TargetMode = "External"/><Relationship Id="rId198" Type="http://schemas.openxmlformats.org/officeDocument/2006/relationships/hyperlink" Target="https://login.consultant.ru/link/?req=doc&amp;base=RLAW098&amp;n=102078&amp;date=08.07.2026&amp;dst=100030&amp;field=134" TargetMode = "External"/><Relationship Id="rId199" Type="http://schemas.openxmlformats.org/officeDocument/2006/relationships/hyperlink" Target="https://login.consultant.ru/link/?req=doc&amp;base=RLAW098&amp;n=198494&amp;date=08.07.2026&amp;dst=100024&amp;field=134" TargetMode = "External"/><Relationship Id="rId200" Type="http://schemas.openxmlformats.org/officeDocument/2006/relationships/hyperlink" Target="https://login.consultant.ru/link/?req=doc&amp;base=RLAW098&amp;n=94942&amp;date=08.07.2026&amp;dst=100072&amp;field=134" TargetMode = "External"/><Relationship Id="rId201" Type="http://schemas.openxmlformats.org/officeDocument/2006/relationships/hyperlink" Target="https://login.consultant.ru/link/?req=doc&amp;base=RLAW098&amp;n=94942&amp;date=08.07.2026&amp;dst=100073&amp;field=134" TargetMode = "External"/><Relationship Id="rId202" Type="http://schemas.openxmlformats.org/officeDocument/2006/relationships/hyperlink" Target="https://login.consultant.ru/link/?req=doc&amp;base=RLAW098&amp;n=94942&amp;date=08.07.2026&amp;dst=100074&amp;field=134" TargetMode = "External"/><Relationship Id="rId203" Type="http://schemas.openxmlformats.org/officeDocument/2006/relationships/hyperlink" Target="https://login.consultant.ru/link/?req=doc&amp;base=RLAW098&amp;n=102078&amp;date=08.07.2026&amp;dst=100030&amp;field=134" TargetMode = "External"/><Relationship Id="rId204" Type="http://schemas.openxmlformats.org/officeDocument/2006/relationships/hyperlink" Target="https://login.consultant.ru/link/?req=doc&amp;base=RLAW098&amp;n=77740&amp;date=08.07.2026&amp;dst=100010&amp;field=134" TargetMode = "External"/><Relationship Id="rId205" Type="http://schemas.openxmlformats.org/officeDocument/2006/relationships/hyperlink" Target="https://login.consultant.ru/link/?req=doc&amp;base=RLAW098&amp;n=124800&amp;date=08.07.2026&amp;dst=100034&amp;field=134" TargetMode = "External"/><Relationship Id="rId206" Type="http://schemas.openxmlformats.org/officeDocument/2006/relationships/hyperlink" Target="https://login.consultant.ru/link/?req=doc&amp;base=RLAW098&amp;n=72705&amp;date=08.07.2026&amp;dst=100043&amp;field=134" TargetMode = "External"/><Relationship Id="rId207" Type="http://schemas.openxmlformats.org/officeDocument/2006/relationships/hyperlink" Target="https://login.consultant.ru/link/?req=doc&amp;base=RLAW098&amp;n=94942&amp;date=08.07.2026&amp;dst=100076&amp;field=134" TargetMode = "External"/><Relationship Id="rId208" Type="http://schemas.openxmlformats.org/officeDocument/2006/relationships/hyperlink" Target="https://login.consultant.ru/link/?req=doc&amp;base=RLAW098&amp;n=124800&amp;date=08.07.2026&amp;dst=100035&amp;field=134" TargetMode = "External"/><Relationship Id="rId209" Type="http://schemas.openxmlformats.org/officeDocument/2006/relationships/hyperlink" Target="https://login.consultant.ru/link/?req=doc&amp;base=RLAW098&amp;n=124800&amp;date=08.07.2026&amp;dst=100036&amp;field=134" TargetMode = "External"/><Relationship Id="rId210" Type="http://schemas.openxmlformats.org/officeDocument/2006/relationships/hyperlink" Target="https://login.consultant.ru/link/?req=doc&amp;base=RLAW098&amp;n=165252&amp;date=08.07.2026&amp;dst=100026&amp;field=134" TargetMode = "External"/><Relationship Id="rId211" Type="http://schemas.openxmlformats.org/officeDocument/2006/relationships/hyperlink" Target="https://login.consultant.ru/link/?req=doc&amp;base=RLAW098&amp;n=151119&amp;date=08.07.2026&amp;dst=100023&amp;field=134" TargetMode = "External"/><Relationship Id="rId212" Type="http://schemas.openxmlformats.org/officeDocument/2006/relationships/hyperlink" Target="https://login.consultant.ru/link/?req=doc&amp;base=RLAW098&amp;n=189530&amp;date=08.07.2026" TargetMode = "External"/><Relationship Id="rId213" Type="http://schemas.openxmlformats.org/officeDocument/2006/relationships/hyperlink" Target="https://login.consultant.ru/link/?req=doc&amp;base=RLAW098&amp;n=189530&amp;date=08.07.2026&amp;dst=100040&amp;field=134" TargetMode = "External"/><Relationship Id="rId214" Type="http://schemas.openxmlformats.org/officeDocument/2006/relationships/hyperlink" Target="https://login.consultant.ru/link/?req=doc&amp;base=RLAW098&amp;n=189530&amp;date=08.07.2026&amp;dst=100038&amp;field=134" TargetMode = "External"/><Relationship Id="rId215" Type="http://schemas.openxmlformats.org/officeDocument/2006/relationships/hyperlink" Target="https://login.consultant.ru/link/?req=doc&amp;base=RLAW098&amp;n=151119&amp;date=08.07.2026&amp;dst=100024&amp;field=134" TargetMode = "External"/><Relationship Id="rId216" Type="http://schemas.openxmlformats.org/officeDocument/2006/relationships/hyperlink" Target="https://login.consultant.ru/link/?req=doc&amp;base=RLAW098&amp;n=189530&amp;date=08.07.2026" TargetMode = "External"/><Relationship Id="rId217" Type="http://schemas.openxmlformats.org/officeDocument/2006/relationships/hyperlink" Target="https://login.consultant.ru/link/?req=doc&amp;base=RLAW098&amp;n=105991&amp;date=08.07.2026&amp;dst=100009&amp;field=134" TargetMode = "External"/><Relationship Id="rId218" Type="http://schemas.openxmlformats.org/officeDocument/2006/relationships/hyperlink" Target="https://login.consultant.ru/link/?req=doc&amp;base=RLAW098&amp;n=189530&amp;date=08.07.2026" TargetMode = "External"/><Relationship Id="rId219" Type="http://schemas.openxmlformats.org/officeDocument/2006/relationships/hyperlink" Target="https://login.consultant.ru/link/?req=doc&amp;base=RLAW098&amp;n=151119&amp;date=08.07.2026&amp;dst=100032&amp;field=134" TargetMode = "External"/><Relationship Id="rId220" Type="http://schemas.openxmlformats.org/officeDocument/2006/relationships/hyperlink" Target="https://login.consultant.ru/link/?req=doc&amp;base=RLAW098&amp;n=102078&amp;date=08.07.2026&amp;dst=100033&amp;field=134" TargetMode = "External"/><Relationship Id="rId221" Type="http://schemas.openxmlformats.org/officeDocument/2006/relationships/hyperlink" Target="https://login.consultant.ru/link/?req=doc&amp;base=RLAW098&amp;n=165252&amp;date=08.07.2026&amp;dst=100028&amp;field=134" TargetMode = "External"/><Relationship Id="rId222" Type="http://schemas.openxmlformats.org/officeDocument/2006/relationships/hyperlink" Target="https://login.consultant.ru/link/?req=doc&amp;base=RLAW098&amp;n=189530&amp;date=08.07.2026&amp;dst=100043&amp;field=134" TargetMode = "External"/><Relationship Id="rId223" Type="http://schemas.openxmlformats.org/officeDocument/2006/relationships/hyperlink" Target="https://login.consultant.ru/link/?req=doc&amp;base=RLAW098&amp;n=195248&amp;date=08.07.2026&amp;dst=100010&amp;field=134" TargetMode = "External"/><Relationship Id="rId224" Type="http://schemas.openxmlformats.org/officeDocument/2006/relationships/hyperlink" Target="https://login.consultant.ru/link/?req=doc&amp;base=RLAW098&amp;n=94942&amp;date=08.07.2026&amp;dst=100078&amp;field=134" TargetMode = "External"/><Relationship Id="rId225" Type="http://schemas.openxmlformats.org/officeDocument/2006/relationships/hyperlink" Target="https://login.consultant.ru/link/?req=doc&amp;base=RLAW098&amp;n=124800&amp;date=08.07.2026&amp;dst=100041&amp;field=134" TargetMode = "External"/><Relationship Id="rId226" Type="http://schemas.openxmlformats.org/officeDocument/2006/relationships/hyperlink" Target="https://login.consultant.ru/link/?req=doc&amp;base=RLAW098&amp;n=124800&amp;date=08.07.2026&amp;dst=100042&amp;field=134" TargetMode = "External"/><Relationship Id="rId227" Type="http://schemas.openxmlformats.org/officeDocument/2006/relationships/hyperlink" Target="https://login.consultant.ru/link/?req=doc&amp;base=RLAW098&amp;n=124800&amp;date=08.07.2026&amp;dst=100044&amp;field=134" TargetMode = "External"/><Relationship Id="rId228" Type="http://schemas.openxmlformats.org/officeDocument/2006/relationships/hyperlink" Target="https://login.consultant.ru/link/?req=doc&amp;base=RLAW098&amp;n=102078&amp;date=08.07.2026&amp;dst=100039&amp;field=134" TargetMode = "External"/><Relationship Id="rId229" Type="http://schemas.openxmlformats.org/officeDocument/2006/relationships/hyperlink" Target="https://login.consultant.ru/link/?req=doc&amp;base=RLAW098&amp;n=189530&amp;date=08.07.2026" TargetMode = "External"/><Relationship Id="rId230" Type="http://schemas.openxmlformats.org/officeDocument/2006/relationships/hyperlink" Target="https://login.consultant.ru/link/?req=doc&amp;base=RLAW098&amp;n=94942&amp;date=08.07.2026&amp;dst=100109&amp;field=134" TargetMode = "External"/><Relationship Id="rId231" Type="http://schemas.openxmlformats.org/officeDocument/2006/relationships/hyperlink" Target="https://login.consultant.ru/link/?req=doc&amp;base=RLAW098&amp;n=124800&amp;date=08.07.2026&amp;dst=100046&amp;field=134" TargetMode = "External"/><Relationship Id="rId232" Type="http://schemas.openxmlformats.org/officeDocument/2006/relationships/hyperlink" Target="https://login.consultant.ru/link/?req=doc&amp;base=RLAW098&amp;n=189530&amp;date=08.07.2026" TargetMode = "External"/><Relationship Id="rId233" Type="http://schemas.openxmlformats.org/officeDocument/2006/relationships/hyperlink" Target="https://login.consultant.ru/link/?req=doc&amp;base=RLAW098&amp;n=151119&amp;date=08.07.2026&amp;dst=100039&amp;field=134" TargetMode = "External"/><Relationship Id="rId234" Type="http://schemas.openxmlformats.org/officeDocument/2006/relationships/hyperlink" Target="https://login.consultant.ru/link/?req=doc&amp;base=RLAW098&amp;n=157498&amp;date=08.07.2026&amp;dst=100026&amp;field=134" TargetMode = "External"/><Relationship Id="rId235" Type="http://schemas.openxmlformats.org/officeDocument/2006/relationships/hyperlink" Target="https://login.consultant.ru/link/?req=doc&amp;base=RLAW098&amp;n=189530&amp;date=08.07.2026" TargetMode = "External"/><Relationship Id="rId236" Type="http://schemas.openxmlformats.org/officeDocument/2006/relationships/hyperlink" Target="https://login.consultant.ru/link/?req=doc&amp;base=RLAW098&amp;n=124800&amp;date=08.07.2026&amp;dst=100047&amp;field=134" TargetMode = "External"/><Relationship Id="rId237" Type="http://schemas.openxmlformats.org/officeDocument/2006/relationships/hyperlink" Target="https://login.consultant.ru/link/?req=doc&amp;base=RLAW098&amp;n=124800&amp;date=08.07.2026&amp;dst=100049&amp;field=134" TargetMode = "External"/><Relationship Id="rId238" Type="http://schemas.openxmlformats.org/officeDocument/2006/relationships/hyperlink" Target="https://login.consultant.ru/link/?req=doc&amp;base=RLAW098&amp;n=151119&amp;date=08.07.2026&amp;dst=100041&amp;field=134" TargetMode = "External"/><Relationship Id="rId239" Type="http://schemas.openxmlformats.org/officeDocument/2006/relationships/hyperlink" Target="https://login.consultant.ru/link/?req=doc&amp;base=RLAW098&amp;n=157498&amp;date=08.07.2026&amp;dst=100026&amp;field=134" TargetMode = "External"/><Relationship Id="rId240" Type="http://schemas.openxmlformats.org/officeDocument/2006/relationships/hyperlink" Target="https://login.consultant.ru/link/?req=doc&amp;base=RLAW098&amp;n=189530&amp;date=08.07.2026" TargetMode = "External"/><Relationship Id="rId241" Type="http://schemas.openxmlformats.org/officeDocument/2006/relationships/hyperlink" Target="https://login.consultant.ru/link/?req=doc&amp;base=RLAW098&amp;n=124800&amp;date=08.07.2026&amp;dst=100052&amp;field=134" TargetMode = "External"/><Relationship Id="rId242" Type="http://schemas.openxmlformats.org/officeDocument/2006/relationships/hyperlink" Target="https://login.consultant.ru/link/?req=doc&amp;base=RLAW098&amp;n=151119&amp;date=08.07.2026&amp;dst=100041&amp;field=134" TargetMode = "External"/><Relationship Id="rId243" Type="http://schemas.openxmlformats.org/officeDocument/2006/relationships/hyperlink" Target="https://login.consultant.ru/link/?req=doc&amp;base=RLAW098&amp;n=157498&amp;date=08.07.2026&amp;dst=100026&amp;field=134" TargetMode = "External"/><Relationship Id="rId244" Type="http://schemas.openxmlformats.org/officeDocument/2006/relationships/hyperlink" Target="https://login.consultant.ru/link/?req=doc&amp;base=RLAW098&amp;n=94942&amp;date=08.07.2026&amp;dst=100117&amp;field=134" TargetMode = "External"/><Relationship Id="rId245" Type="http://schemas.openxmlformats.org/officeDocument/2006/relationships/hyperlink" Target="https://login.consultant.ru/link/?req=doc&amp;base=RLAW098&amp;n=157498&amp;date=08.07.2026&amp;dst=100028&amp;field=134" TargetMode = "External"/><Relationship Id="rId246" Type="http://schemas.openxmlformats.org/officeDocument/2006/relationships/hyperlink" Target="https://login.consultant.ru/link/?req=doc&amp;base=RLAW098&amp;n=189530&amp;date=08.07.2026" TargetMode = "External"/><Relationship Id="rId247" Type="http://schemas.openxmlformats.org/officeDocument/2006/relationships/hyperlink" Target="https://login.consultant.ru/link/?req=doc&amp;base=RLAW098&amp;n=189530&amp;date=08.07.2026" TargetMode = "External"/><Relationship Id="rId248" Type="http://schemas.openxmlformats.org/officeDocument/2006/relationships/hyperlink" Target="https://login.consultant.ru/link/?req=doc&amp;base=RLAW098&amp;n=124800&amp;date=08.07.2026&amp;dst=100056&amp;field=134" TargetMode = "External"/><Relationship Id="rId249" Type="http://schemas.openxmlformats.org/officeDocument/2006/relationships/hyperlink" Target="https://login.consultant.ru/link/?req=doc&amp;base=RLAW098&amp;n=189530&amp;date=08.07.2026" TargetMode = "External"/><Relationship Id="rId250" Type="http://schemas.openxmlformats.org/officeDocument/2006/relationships/hyperlink" Target="https://login.consultant.ru/link/?req=doc&amp;base=RLAW098&amp;n=189530&amp;date=08.07.2026" TargetMode = "External"/><Relationship Id="rId251" Type="http://schemas.openxmlformats.org/officeDocument/2006/relationships/hyperlink" Target="https://login.consultant.ru/link/?req=doc&amp;base=RLAW098&amp;n=151119&amp;date=08.07.2026&amp;dst=100042&amp;field=134" TargetMode = "External"/><Relationship Id="rId252" Type="http://schemas.openxmlformats.org/officeDocument/2006/relationships/hyperlink" Target="https://login.consultant.ru/link/?req=doc&amp;base=RLAW098&amp;n=157498&amp;date=08.07.2026&amp;dst=100030&amp;field=134" TargetMode = "External"/><Relationship Id="rId253" Type="http://schemas.openxmlformats.org/officeDocument/2006/relationships/hyperlink" Target="https://login.consultant.ru/link/?req=doc&amp;base=RLAW098&amp;n=189530&amp;date=08.07.2026" TargetMode = "External"/><Relationship Id="rId254" Type="http://schemas.openxmlformats.org/officeDocument/2006/relationships/hyperlink" Target="https://login.consultant.ru/link/?req=doc&amp;base=RLAW098&amp;n=102078&amp;date=08.07.2026&amp;dst=100040&amp;field=134" TargetMode = "External"/><Relationship Id="rId255" Type="http://schemas.openxmlformats.org/officeDocument/2006/relationships/hyperlink" Target="https://login.consultant.ru/link/?req=doc&amp;base=RLAW098&amp;n=124800&amp;date=08.07.2026&amp;dst=100057&amp;field=134" TargetMode = "External"/><Relationship Id="rId256" Type="http://schemas.openxmlformats.org/officeDocument/2006/relationships/hyperlink" Target="https://login.consultant.ru/link/?req=doc&amp;base=RLAW098&amp;n=151119&amp;date=08.07.2026&amp;dst=100042&amp;field=134" TargetMode = "External"/><Relationship Id="rId257" Type="http://schemas.openxmlformats.org/officeDocument/2006/relationships/hyperlink" Target="https://login.consultant.ru/link/?req=doc&amp;base=RLAW098&amp;n=157498&amp;date=08.07.2026&amp;dst=100030&amp;field=134" TargetMode = "External"/><Relationship Id="rId258" Type="http://schemas.openxmlformats.org/officeDocument/2006/relationships/hyperlink" Target="https://login.consultant.ru/link/?req=doc&amp;base=RLAW098&amp;n=94942&amp;date=08.07.2026&amp;dst=100126&amp;field=134" TargetMode = "External"/><Relationship Id="rId259" Type="http://schemas.openxmlformats.org/officeDocument/2006/relationships/hyperlink" Target="https://login.consultant.ru/link/?req=doc&amp;base=RLAW098&amp;n=94942&amp;date=08.07.2026&amp;dst=100136&amp;field=134" TargetMode = "External"/><Relationship Id="rId260" Type="http://schemas.openxmlformats.org/officeDocument/2006/relationships/hyperlink" Target="https://login.consultant.ru/link/?req=doc&amp;base=RLAW098&amp;n=160386&amp;date=08.07.2026&amp;dst=100028&amp;field=134" TargetMode = "External"/><Relationship Id="rId261" Type="http://schemas.openxmlformats.org/officeDocument/2006/relationships/hyperlink" Target="https://login.consultant.ru/link/?req=doc&amp;base=RLAW098&amp;n=94942&amp;date=08.07.2026&amp;dst=100137&amp;field=134" TargetMode = "External"/><Relationship Id="rId262" Type="http://schemas.openxmlformats.org/officeDocument/2006/relationships/hyperlink" Target="https://login.consultant.ru/link/?req=doc&amp;base=RLAW098&amp;n=165252&amp;date=08.07.2026&amp;dst=100030&amp;field=134" TargetMode = "External"/><Relationship Id="rId263" Type="http://schemas.openxmlformats.org/officeDocument/2006/relationships/hyperlink" Target="https://login.consultant.ru/link/?req=doc&amp;base=RLAW098&amp;n=102078&amp;date=08.07.2026&amp;dst=100041&amp;field=134" TargetMode = "External"/><Relationship Id="rId264" Type="http://schemas.openxmlformats.org/officeDocument/2006/relationships/hyperlink" Target="https://login.consultant.ru/link/?req=doc&amp;base=RLAW098&amp;n=195298&amp;date=08.07.2026&amp;dst=100013&amp;field=134" TargetMode = "External"/><Relationship Id="rId265" Type="http://schemas.openxmlformats.org/officeDocument/2006/relationships/hyperlink" Target="https://login.consultant.ru/link/?req=doc&amp;base=LAW&amp;n=523866&amp;date=08.07.2026" TargetMode = "External"/><Relationship Id="rId266" Type="http://schemas.openxmlformats.org/officeDocument/2006/relationships/hyperlink" Target="https://login.consultant.ru/link/?req=doc&amp;base=RLAW098&amp;n=189530&amp;date=08.07.2026" TargetMode = "External"/><Relationship Id="rId267" Type="http://schemas.openxmlformats.org/officeDocument/2006/relationships/hyperlink" Target="https://login.consultant.ru/link/?req=doc&amp;base=RLAW098&amp;n=102078&amp;date=08.07.2026&amp;dst=100043&amp;field=134" TargetMode = "External"/><Relationship Id="rId268" Type="http://schemas.openxmlformats.org/officeDocument/2006/relationships/hyperlink" Target="https://login.consultant.ru/link/?req=doc&amp;base=RLAW098&amp;n=58580&amp;date=08.07.2026&amp;dst=100015&amp;field=134" TargetMode = "External"/><Relationship Id="rId269" Type="http://schemas.openxmlformats.org/officeDocument/2006/relationships/hyperlink" Target="https://login.consultant.ru/link/?req=doc&amp;base=RLAW098&amp;n=124800&amp;date=08.07.2026&amp;dst=100058&amp;field=134" TargetMode = "External"/><Relationship Id="rId270" Type="http://schemas.openxmlformats.org/officeDocument/2006/relationships/hyperlink" Target="https://login.consultant.ru/link/?req=doc&amp;base=RLAW098&amp;n=165252&amp;date=08.07.2026&amp;dst=100031&amp;field=134" TargetMode = "External"/><Relationship Id="rId271" Type="http://schemas.openxmlformats.org/officeDocument/2006/relationships/hyperlink" Target="https://login.consultant.ru/link/?req=doc&amp;base=RLAW098&amp;n=124800&amp;date=08.07.2026&amp;dst=100058&amp;field=134" TargetMode = "External"/><Relationship Id="rId272" Type="http://schemas.openxmlformats.org/officeDocument/2006/relationships/hyperlink" Target="https://login.consultant.ru/link/?req=doc&amp;base=RLAW098&amp;n=165252&amp;date=08.07.2026&amp;dst=100032&amp;field=134" TargetMode = "External"/><Relationship Id="rId273" Type="http://schemas.openxmlformats.org/officeDocument/2006/relationships/hyperlink" Target="https://login.consultant.ru/link/?req=doc&amp;base=RLAW098&amp;n=165252&amp;date=08.07.2026&amp;dst=100033&amp;field=134" TargetMode = "External"/><Relationship Id="rId274" Type="http://schemas.openxmlformats.org/officeDocument/2006/relationships/hyperlink" Target="https://login.consultant.ru/link/?req=doc&amp;base=RLAW098&amp;n=165252&amp;date=08.07.2026&amp;dst=10003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13.01.2005 N 3
(ред. от 10.06.2026)
"О Совете по инвестиционной политике и общественном контроле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
(вместе с "Положением...")</dc:title>
  <dcterms:created xsi:type="dcterms:W3CDTF">2026-07-08T06:48:30Z</dcterms:created>
</cp:coreProperties>
</file>