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Кабинета Министров ЧР от 26.06.2018 N 419-р</w:t>
              <w:br/>
              <w:t xml:space="preserve">(ред. от 22.09.2025)</w:t>
              <w:br/>
              <w:t xml:space="preserve">&lt;Об утверждении состава Комиссии по рассмотрению заявок на заключение соглашения об осуществлении деятельности на территории опережающего социально-экономического развития "Канаш" по должностям&gt;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08.07.2026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КАБИНЕТ МИНИСТРОВ ЧУВАШСКОЙ РЕСПУБЛИКИ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РАСПОРЯЖЕНИЕ</w:t>
      </w:r>
    </w:p>
    <w:p>
      <w:pPr>
        <w:pStyle w:val="2"/>
        <w:jc w:val="center"/>
      </w:pPr>
      <w:r>
        <w:rPr>
          <w:sz w:val="24"/>
        </w:rPr>
        <w:t xml:space="preserve">от 26 июня 2018 г. N 419-р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Кабинета Министров ЧР от 22.02.2019 </w:t>
            </w:r>
            <w:hyperlink w:history="0" r:id="rId8" w:tooltip="Распоряжение Кабинета Министров ЧР от 22.02.2019 N 172-р (ред. от 27.11.2023) &lt;О внесении изменений в некоторые распоряжения Кабинета Министров Чувашской Республики&gt; {КонсультантПлюс}">
              <w:r>
                <w:rPr>
                  <w:sz w:val="24"/>
                  <w:color w:val="0000ff"/>
                </w:rPr>
                <w:t xml:space="preserve">N 172-р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20.06.2019 </w:t>
            </w:r>
            <w:hyperlink w:history="0" r:id="rId9" w:tooltip="Распоряжение Кабинета Министров ЧР от 20.06.2019 N 513-р (ред. от 08.09.2020) &lt;О внесении изменений в некоторые распоряжения Кабинета Министров Чувашской Республики&g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N 513-р</w:t>
              </w:r>
            </w:hyperlink>
            <w:r>
              <w:rPr>
                <w:sz w:val="24"/>
                <w:color w:val="392c69"/>
              </w:rPr>
              <w:t xml:space="preserve">, от 23.07.2019 </w:t>
            </w:r>
            <w:hyperlink w:history="0" r:id="rId10" w:tooltip="Распоряжение Кабинета Министров ЧР от 23.07.2019 N 651-р (ред. от 18.08.2021) &lt;О внесении изменений в некоторые распоряжения Кабинета Министров Чувашской Республики&gt; {КонсультантПлюс}">
              <w:r>
                <w:rPr>
                  <w:sz w:val="24"/>
                  <w:color w:val="0000ff"/>
                </w:rPr>
                <w:t xml:space="preserve">N 651-р</w:t>
              </w:r>
            </w:hyperlink>
            <w:r>
              <w:rPr>
                <w:sz w:val="24"/>
                <w:color w:val="392c69"/>
              </w:rPr>
              <w:t xml:space="preserve">, от 03.12.2019 </w:t>
            </w:r>
            <w:hyperlink w:history="0" r:id="rId11" w:tooltip="Распоряжение Кабинета Министров ЧР от 03.12.2019 N 1028-р (ред. от 01.04.2022) &lt;О внесении изменений в некоторые распоряжения Кабинета Министров Чувашской Республики&gt; {КонсультантПлюс}">
              <w:r>
                <w:rPr>
                  <w:sz w:val="24"/>
                  <w:color w:val="0000ff"/>
                </w:rPr>
                <w:t xml:space="preserve">N 1028-р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22.05.2020 </w:t>
            </w:r>
            <w:hyperlink w:history="0" r:id="rId12" w:tooltip="Распоряжение Кабинета Министров ЧР от 22.05.2020 N 481-р (ред. от 22.09.2023) &lt;О внесении изменений в некоторые распоряжения Кабинета Министров Чувашской Республики&gt;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N 481-р</w:t>
              </w:r>
            </w:hyperlink>
            <w:r>
              <w:rPr>
                <w:sz w:val="24"/>
                <w:color w:val="392c69"/>
              </w:rPr>
              <w:t xml:space="preserve">, от 03.10.2024 </w:t>
            </w:r>
            <w:hyperlink w:history="0" r:id="rId13" w:tooltip="Распоряжение Кабинета Министров ЧР от 03.10.2024 N 1043-р &lt;О внесении изменения в распоряжение Кабинета Министров Чувашской Республики от 26 июня 2018 г. N 419-р&gt; {КонсультантПлюс}">
              <w:r>
                <w:rPr>
                  <w:sz w:val="24"/>
                  <w:color w:val="0000ff"/>
                </w:rPr>
                <w:t xml:space="preserve">N 1043-р</w:t>
              </w:r>
            </w:hyperlink>
            <w:r>
              <w:rPr>
                <w:sz w:val="24"/>
                <w:color w:val="392c69"/>
              </w:rPr>
              <w:t xml:space="preserve">, от 05.06.2025 </w:t>
            </w:r>
            <w:hyperlink w:history="0" r:id="rId14" w:tooltip="Распоряжение Кабинета Министров ЧР от 05.06.2025 N 556-р &lt;О внесении изменений в распоряжение Кабинета Министров Чувашской Республики от 26 июня 2018 г. N 419-р&gt; {КонсультантПлюс}">
              <w:r>
                <w:rPr>
                  <w:sz w:val="24"/>
                  <w:color w:val="0000ff"/>
                </w:rPr>
                <w:t xml:space="preserve">N 556-р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22.09.2025 </w:t>
            </w:r>
            <w:hyperlink w:history="0" r:id="rId15" w:tooltip="Распоряжение Кабинета Министров ЧР от 22.09.2025 N 1072-р &lt;О внесении изменений в распоряжение Кабинета Министров Чувашской Республики от 26 июня 2018 г. N 419-р&gt; {КонсультантПлюс}">
              <w:r>
                <w:rPr>
                  <w:sz w:val="24"/>
                  <w:color w:val="0000ff"/>
                </w:rPr>
                <w:t xml:space="preserve">N 1072-р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6" w:tooltip="Постановление Кабинета Министров ЧР от 25.05.2018 N 204 &quot;О функционировании территории опережающего социально-экономического развития &quot;Канаш&quot; (вместе с &quot;Правилами взаимодействия по вопросам заключения соглашения об осуществлении деятельности на территории опережающего социально-экономического развития &quot;Канаш&quot;, &quot;Положением о комиссии по рассмотрению заявок на заключение соглашения об осуществлении деятельности на территории опережающего социально-экономического развития &quot;Канаш&quot;)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Кабинета Министров Чувашской Республики от 25 мая 2018 г. N 204 "О функционировании территории опережающего социально-экономического развития "Канаш" утвердить прилагаемый </w:t>
      </w:r>
      <w:hyperlink w:history="0" w:anchor="P28" w:tooltip="СОСТАВ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Комиссии по рассмотрению заявок на заключение соглашения об осуществлении деятельности на территории опережающего социально-экономического развития "Канаш" по должностям.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7" w:tooltip="Распоряжение Кабинета Министров ЧР от 22.05.2020 N 481-р (ред. от 22.09.2023) &lt;О внесении изменений в некоторые распоряжения Кабинета Министров Чувашской Республики&gt; ------------ Недействующая редакция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Кабинета Министров ЧР от 22.05.2020 N 481-р)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Кабинета Министров</w:t>
      </w:r>
    </w:p>
    <w:p>
      <w:pPr>
        <w:pStyle w:val="0"/>
        <w:jc w:val="right"/>
      </w:pPr>
      <w:r>
        <w:rPr>
          <w:sz w:val="24"/>
        </w:rPr>
        <w:t xml:space="preserve">Чувашской Республики</w:t>
      </w:r>
    </w:p>
    <w:p>
      <w:pPr>
        <w:pStyle w:val="0"/>
        <w:jc w:val="right"/>
      </w:pPr>
      <w:r>
        <w:rPr>
          <w:sz w:val="24"/>
        </w:rPr>
        <w:t xml:space="preserve">И.МОТОРИН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распоряжением</w:t>
      </w:r>
    </w:p>
    <w:p>
      <w:pPr>
        <w:pStyle w:val="0"/>
        <w:jc w:val="right"/>
      </w:pPr>
      <w:r>
        <w:rPr>
          <w:sz w:val="24"/>
        </w:rPr>
        <w:t xml:space="preserve">Кабинета Министров</w:t>
      </w:r>
    </w:p>
    <w:p>
      <w:pPr>
        <w:pStyle w:val="0"/>
        <w:jc w:val="right"/>
      </w:pPr>
      <w:r>
        <w:rPr>
          <w:sz w:val="24"/>
        </w:rPr>
        <w:t xml:space="preserve">Чувашской Республики</w:t>
      </w:r>
    </w:p>
    <w:p>
      <w:pPr>
        <w:pStyle w:val="0"/>
        <w:jc w:val="right"/>
      </w:pPr>
      <w:r>
        <w:rPr>
          <w:sz w:val="24"/>
        </w:rPr>
        <w:t xml:space="preserve">от 26.06.2018 N 419-р</w:t>
      </w:r>
    </w:p>
    <w:p>
      <w:pPr>
        <w:pStyle w:val="0"/>
        <w:jc w:val="both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ПО РАССМОТРЕНИЮ ЗАЯВОК НА ЗАКЛЮЧЕНИЕ СОГЛАШЕНИЯ</w:t>
      </w:r>
    </w:p>
    <w:p>
      <w:pPr>
        <w:pStyle w:val="2"/>
        <w:jc w:val="center"/>
      </w:pPr>
      <w:r>
        <w:rPr>
          <w:sz w:val="24"/>
        </w:rPr>
        <w:t xml:space="preserve">ОБ ОСУЩЕСТВЛЕНИИ ДЕЯТЕЛЬНОСТИ НА ТЕРРИТОРИИ ОПЕРЕЖАЮЩЕГО</w:t>
      </w:r>
    </w:p>
    <w:p>
      <w:pPr>
        <w:pStyle w:val="2"/>
        <w:jc w:val="center"/>
      </w:pPr>
      <w:r>
        <w:rPr>
          <w:sz w:val="24"/>
        </w:rPr>
        <w:t xml:space="preserve">СОЦИАЛЬНО-ЭКОНОМИЧЕСКОГО РАЗВИТИЯ "КАНАШ" ПО ДОЛЖНОСТЯМ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Распоряжений Кабинета Министров ЧР от 03.10.2024 </w:t>
            </w:r>
            <w:hyperlink w:history="0" r:id="rId18" w:tooltip="Распоряжение Кабинета Министров ЧР от 03.10.2024 N 1043-р &lt;О внесении изменения в распоряжение Кабинета Министров Чувашской Республики от 26 июня 2018 г. N 419-р&gt; {КонсультантПлюс}">
              <w:r>
                <w:rPr>
                  <w:sz w:val="24"/>
                  <w:color w:val="0000ff"/>
                </w:rPr>
                <w:t xml:space="preserve">N 1043-р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05.06.2025 </w:t>
            </w:r>
            <w:hyperlink w:history="0" r:id="rId19" w:tooltip="Распоряжение Кабинета Министров ЧР от 05.06.2025 N 556-р &lt;О внесении изменений в распоряжение Кабинета Министров Чувашской Республики от 26 июня 2018 г. N 419-р&gt; {КонсультантПлюс}">
              <w:r>
                <w:rPr>
                  <w:sz w:val="24"/>
                  <w:color w:val="0000ff"/>
                </w:rPr>
                <w:t xml:space="preserve">N 556-р</w:t>
              </w:r>
            </w:hyperlink>
            <w:r>
              <w:rPr>
                <w:sz w:val="24"/>
                <w:color w:val="392c69"/>
              </w:rPr>
              <w:t xml:space="preserve">, от 22.09.2025 </w:t>
            </w:r>
            <w:hyperlink w:history="0" r:id="rId20" w:tooltip="Распоряжение Кабинета Министров ЧР от 22.09.2025 N 1072-р &lt;О внесении изменений в распоряжение Кабинета Министров Чувашской Республики от 26 июня 2018 г. N 419-р&gt; {КонсультантПлюс}">
              <w:r>
                <w:rPr>
                  <w:sz w:val="24"/>
                  <w:color w:val="0000ff"/>
                </w:rPr>
                <w:t xml:space="preserve">N 1072-р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Министр экономического развития и имущественных отношений Чувашской Республики (председатель Комиссии)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1" w:tooltip="Распоряжение Кабинета Министров ЧР от 22.09.2025 N 1072-р &lt;О внесении изменений в распоряжение Кабинета Министров Чувашской Республики от 26 июня 2018 г. N 419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Кабинета Министров ЧР от 22.09.2025 N 1072-р)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Заместитель министра экономического развития и имущественных отношений Чувашской Республики (заместитель председателя Комиссии)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2" w:tooltip="Распоряжение Кабинета Министров ЧР от 22.09.2025 N 1072-р &lt;О внесении изменений в распоряжение Кабинета Министров Чувашской Республики от 26 июня 2018 г. N 419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Кабинета Министров ЧР от 22.09.2025 N 1072-р)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Начальник отдела инвестиционной деятельности Министерства экономического развития и имущественных отношений Чувашской Республики (секретарь Комиссии)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3" w:tooltip="Распоряжение Кабинета Министров ЧР от 22.09.2025 N 1072-р &lt;О внесении изменений в распоряжение Кабинета Министров Чувашской Республики от 26 июня 2018 г. N 419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Кабинета Министров ЧР от 22.09.2025 N 1072-р)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Первый заместитель министра природных ресурсов и экологии Чувашской Республики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Первый заместитель министра финансов Чувашской Республики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Заместитель министра промышленности и энергетики Чувашской Республики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Заместитель министра сельского хозяйства Чувашской Республики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Заместитель министра строительства, архитектуры и жилищно-коммунального хозяйства Чувашской Республики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Заместитель министра труда и социальной защиты Чувашской Республики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Уполномоченный по защите прав предпринимателей в Чувашской Республике (по согласованию)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Заместитель руководителя Управления Федеральной налоговой службы по Чувашской Республике (по согласованию)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Глава Канашского муниципального округа Чувашской Республики (по согласованию)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24" w:tooltip="Распоряжение Кабинета Министров ЧР от 05.06.2025 N 556-р &lt;О внесении изменений в распоряжение Кабинета Министров Чувашской Республики от 26 июня 2018 г. N 419-р&gt; {КонсультантПлюс}">
        <w:r>
          <w:rPr>
            <w:sz w:val="24"/>
            <w:color w:val="0000ff"/>
          </w:rPr>
          <w:t xml:space="preserve">Распоряжения</w:t>
        </w:r>
      </w:hyperlink>
      <w:r>
        <w:rPr>
          <w:sz w:val="24"/>
        </w:rPr>
        <w:t xml:space="preserve"> Кабинета Министров ЧР от 05.06.2025 N 556-р)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Кабинета Министров ЧР от 26.06.2018 N 419-р</w:t>
            <w:br/>
            <w:t>(ред. от 22.09.2025)</w:t>
            <w:br/>
            <w:t>&lt;Об утверждении состава Комиссии по рассмо...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98&amp;n=169813&amp;date=08.07.2026&amp;dst=100012&amp;field=134" TargetMode = "External"/><Relationship Id="rId9" Type="http://schemas.openxmlformats.org/officeDocument/2006/relationships/hyperlink" Target="https://login.consultant.ru/link/?req=doc&amp;base=RLAW098&amp;n=129931&amp;date=08.07.2026&amp;dst=100012&amp;field=134" TargetMode = "External"/><Relationship Id="rId10" Type="http://schemas.openxmlformats.org/officeDocument/2006/relationships/hyperlink" Target="https://login.consultant.ru/link/?req=doc&amp;base=RLAW098&amp;n=141595&amp;date=08.07.2026&amp;dst=100006&amp;field=134" TargetMode = "External"/><Relationship Id="rId11" Type="http://schemas.openxmlformats.org/officeDocument/2006/relationships/hyperlink" Target="https://login.consultant.ru/link/?req=doc&amp;base=RLAW098&amp;n=149110&amp;date=08.07.2026&amp;dst=100010&amp;field=134" TargetMode = "External"/><Relationship Id="rId12" Type="http://schemas.openxmlformats.org/officeDocument/2006/relationships/hyperlink" Target="https://login.consultant.ru/link/?req=doc&amp;base=RLAW098&amp;n=167261&amp;date=08.07.2026&amp;dst=100074&amp;field=134" TargetMode = "External"/><Relationship Id="rId13" Type="http://schemas.openxmlformats.org/officeDocument/2006/relationships/hyperlink" Target="https://login.consultant.ru/link/?req=doc&amp;base=RLAW098&amp;n=181267&amp;date=08.07.2026&amp;dst=100003&amp;field=134" TargetMode = "External"/><Relationship Id="rId14" Type="http://schemas.openxmlformats.org/officeDocument/2006/relationships/hyperlink" Target="https://login.consultant.ru/link/?req=doc&amp;base=RLAW098&amp;n=189297&amp;date=08.07.2026&amp;dst=100003&amp;field=134" TargetMode = "External"/><Relationship Id="rId15" Type="http://schemas.openxmlformats.org/officeDocument/2006/relationships/hyperlink" Target="https://login.consultant.ru/link/?req=doc&amp;base=RLAW098&amp;n=192419&amp;date=08.07.2026&amp;dst=100003&amp;field=134" TargetMode = "External"/><Relationship Id="rId16" Type="http://schemas.openxmlformats.org/officeDocument/2006/relationships/hyperlink" Target="https://login.consultant.ru/link/?req=doc&amp;base=RLAW098&amp;n=104093&amp;date=08.07.2026&amp;dst=100506&amp;field=134" TargetMode = "External"/><Relationship Id="rId17" Type="http://schemas.openxmlformats.org/officeDocument/2006/relationships/hyperlink" Target="https://login.consultant.ru/link/?req=doc&amp;base=RLAW098&amp;n=167261&amp;date=08.07.2026&amp;dst=100075&amp;field=134" TargetMode = "External"/><Relationship Id="rId18" Type="http://schemas.openxmlformats.org/officeDocument/2006/relationships/hyperlink" Target="https://login.consultant.ru/link/?req=doc&amp;base=RLAW098&amp;n=181267&amp;date=08.07.2026&amp;dst=100003&amp;field=134" TargetMode = "External"/><Relationship Id="rId19" Type="http://schemas.openxmlformats.org/officeDocument/2006/relationships/hyperlink" Target="https://login.consultant.ru/link/?req=doc&amp;base=RLAW098&amp;n=189297&amp;date=08.07.2026&amp;dst=100003&amp;field=134" TargetMode = "External"/><Relationship Id="rId20" Type="http://schemas.openxmlformats.org/officeDocument/2006/relationships/hyperlink" Target="https://login.consultant.ru/link/?req=doc&amp;base=RLAW098&amp;n=192419&amp;date=08.07.2026&amp;dst=100003&amp;field=134" TargetMode = "External"/><Relationship Id="rId21" Type="http://schemas.openxmlformats.org/officeDocument/2006/relationships/hyperlink" Target="https://login.consultant.ru/link/?req=doc&amp;base=RLAW098&amp;n=192419&amp;date=08.07.2026&amp;dst=100003&amp;field=134" TargetMode = "External"/><Relationship Id="rId22" Type="http://schemas.openxmlformats.org/officeDocument/2006/relationships/hyperlink" Target="https://login.consultant.ru/link/?req=doc&amp;base=RLAW098&amp;n=192419&amp;date=08.07.2026&amp;dst=100005&amp;field=134" TargetMode = "External"/><Relationship Id="rId23" Type="http://schemas.openxmlformats.org/officeDocument/2006/relationships/hyperlink" Target="https://login.consultant.ru/link/?req=doc&amp;base=RLAW098&amp;n=192419&amp;date=08.07.2026&amp;dst=100006&amp;field=134" TargetMode = "External"/><Relationship Id="rId24" Type="http://schemas.openxmlformats.org/officeDocument/2006/relationships/hyperlink" Target="https://login.consultant.ru/link/?req=doc&amp;base=RLAW098&amp;n=189297&amp;date=08.07.2026&amp;dst=100008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Кабинета Министров ЧР от 26.06.2018 N 419-р
(ред. от 22.09.2025)
&lt;Об утверждении состава Комиссии по рассмотрению заявок на заключение соглашения об осуществлении деятельности на территории опережающего социально-экономического развития "Канаш" по должностям&gt;</dc:title>
  <dcterms:created xsi:type="dcterms:W3CDTF">2026-07-08T08:42:51Z</dcterms:created>
</cp:coreProperties>
</file>